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67"/>
        <w:tblW w:w="10207" w:type="dxa"/>
        <w:tblBorders>
          <w:top w:val="double" w:sz="6" w:space="0" w:color="333333"/>
          <w:left w:val="double" w:sz="6" w:space="0" w:color="333333"/>
          <w:bottom w:val="double" w:sz="6" w:space="0" w:color="333333"/>
          <w:right w:val="double" w:sz="6" w:space="0" w:color="333333"/>
          <w:insideH w:val="double" w:sz="6" w:space="0" w:color="333333"/>
          <w:insideV w:val="double" w:sz="6" w:space="0" w:color="333333"/>
        </w:tblBorders>
        <w:tblLayout w:type="fixed"/>
        <w:tblLook w:val="01E0" w:firstRow="1" w:lastRow="1" w:firstColumn="1" w:lastColumn="1" w:noHBand="0" w:noVBand="0"/>
      </w:tblPr>
      <w:tblGrid>
        <w:gridCol w:w="2315"/>
        <w:gridCol w:w="2689"/>
        <w:gridCol w:w="5203"/>
      </w:tblGrid>
      <w:tr w:rsidR="002A794A" w:rsidRPr="00692D4F" w:rsidTr="00FC1E0C">
        <w:trPr>
          <w:trHeight w:val="418"/>
        </w:trPr>
        <w:tc>
          <w:tcPr>
            <w:tcW w:w="2315" w:type="dxa"/>
            <w:vMerge w:val="restart"/>
            <w:vAlign w:val="center"/>
          </w:tcPr>
          <w:p w:rsidR="002A794A" w:rsidRPr="00692D4F" w:rsidRDefault="002A794A" w:rsidP="00FC1E0C">
            <w:pPr>
              <w:jc w:val="both"/>
              <w:rPr>
                <w:rFonts w:ascii="Cambria" w:hAnsi="Cambria" w:cs="Arial"/>
                <w:noProof/>
              </w:rPr>
            </w:pPr>
            <w:bookmarkStart w:id="0" w:name="_GoBack"/>
            <w:bookmarkEnd w:id="0"/>
            <w:r w:rsidRPr="00692D4F">
              <w:rPr>
                <w:rFonts w:ascii="Cambria" w:hAnsi="Cambria" w:cs="Arial"/>
                <w:noProof/>
              </w:rPr>
              <w:drawing>
                <wp:inline distT="0" distB="0" distL="0" distR="0">
                  <wp:extent cx="1247775" cy="866775"/>
                  <wp:effectExtent l="0" t="0" r="9525" b="9525"/>
                  <wp:docPr id="1" name="Εικόνα 1" descr="F:\FRANCISE ΝΕΟ ΦΡΟΝΤΙΣΤΗΡΙΟ ΚΑΙ RECOMMUNICATION\ΑΡΧΙΤΕΚΤΟΝΙΚΑ ΣΧΕΔΙΑ ΧΩΡΟΙ\NEA LOGOS TAMPELES\neo logo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FRANCISE ΝΕΟ ΦΡΟΝΤΙΣΤΗΡΙΟ ΚΑΙ RECOMMUNICATION\ΑΡΧΙΤΕΚΤΟΝΙΚΑ ΣΧΕΔΙΑ ΧΩΡΟΙ\NEA LOGOS TAMPELES\neo logo MON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866775"/>
                          </a:xfrm>
                          <a:prstGeom prst="rect">
                            <a:avLst/>
                          </a:prstGeom>
                          <a:noFill/>
                          <a:ln>
                            <a:noFill/>
                          </a:ln>
                        </pic:spPr>
                      </pic:pic>
                    </a:graphicData>
                  </a:graphic>
                </wp:inline>
              </w:drawing>
            </w:r>
          </w:p>
        </w:tc>
        <w:tc>
          <w:tcPr>
            <w:tcW w:w="2689" w:type="dxa"/>
            <w:vAlign w:val="center"/>
          </w:tcPr>
          <w:p w:rsidR="002A794A" w:rsidRPr="00692D4F" w:rsidRDefault="002A794A" w:rsidP="00FC1E0C">
            <w:pPr>
              <w:jc w:val="center"/>
              <w:rPr>
                <w:rFonts w:ascii="Cambria" w:hAnsi="Cambria" w:cs="Arial"/>
                <w:b/>
              </w:rPr>
            </w:pPr>
            <w:r w:rsidRPr="00692D4F">
              <w:rPr>
                <w:rFonts w:ascii="Cambria" w:hAnsi="Cambria" w:cs="Arial"/>
                <w:b/>
              </w:rPr>
              <w:t>ΜΑΘΗΜΑ</w:t>
            </w:r>
          </w:p>
        </w:tc>
        <w:tc>
          <w:tcPr>
            <w:tcW w:w="5203" w:type="dxa"/>
            <w:vAlign w:val="center"/>
          </w:tcPr>
          <w:p w:rsidR="002A794A" w:rsidRPr="00692D4F" w:rsidRDefault="002A794A" w:rsidP="00FC1E0C">
            <w:pPr>
              <w:jc w:val="center"/>
              <w:rPr>
                <w:rFonts w:ascii="Cambria" w:hAnsi="Cambria" w:cs="Arial"/>
                <w:b/>
              </w:rPr>
            </w:pPr>
            <w:r>
              <w:rPr>
                <w:rFonts w:ascii="Cambria" w:hAnsi="Cambria" w:cs="Arial"/>
                <w:b/>
              </w:rPr>
              <w:t>ΛΑΤΙΝΙΚΑ (ΑΠΑΝΤΗΣΕΙΣ)</w:t>
            </w:r>
          </w:p>
        </w:tc>
      </w:tr>
      <w:tr w:rsidR="002A794A" w:rsidRPr="00692D4F" w:rsidTr="00FC1E0C">
        <w:trPr>
          <w:trHeight w:val="418"/>
        </w:trPr>
        <w:tc>
          <w:tcPr>
            <w:tcW w:w="2315" w:type="dxa"/>
            <w:vMerge/>
          </w:tcPr>
          <w:p w:rsidR="002A794A" w:rsidRPr="00692D4F" w:rsidRDefault="002A794A" w:rsidP="00FC1E0C">
            <w:pPr>
              <w:jc w:val="both"/>
              <w:rPr>
                <w:rFonts w:ascii="Cambria" w:hAnsi="Cambria" w:cs="Arial"/>
              </w:rPr>
            </w:pPr>
          </w:p>
        </w:tc>
        <w:tc>
          <w:tcPr>
            <w:tcW w:w="2689" w:type="dxa"/>
            <w:vAlign w:val="center"/>
          </w:tcPr>
          <w:p w:rsidR="002A794A" w:rsidRPr="00692D4F" w:rsidRDefault="002A794A" w:rsidP="00FC1E0C">
            <w:pPr>
              <w:jc w:val="center"/>
              <w:rPr>
                <w:rFonts w:ascii="Cambria" w:hAnsi="Cambria" w:cs="Arial"/>
                <w:b/>
              </w:rPr>
            </w:pPr>
            <w:r w:rsidRPr="00692D4F">
              <w:rPr>
                <w:rFonts w:ascii="Cambria" w:hAnsi="Cambria" w:cs="Arial"/>
                <w:b/>
              </w:rPr>
              <w:t>ΤΑΞΗ</w:t>
            </w:r>
          </w:p>
        </w:tc>
        <w:tc>
          <w:tcPr>
            <w:tcW w:w="5203" w:type="dxa"/>
            <w:vAlign w:val="center"/>
          </w:tcPr>
          <w:p w:rsidR="002A794A" w:rsidRPr="00692D4F" w:rsidRDefault="002A794A" w:rsidP="00FC1E0C">
            <w:pPr>
              <w:jc w:val="center"/>
              <w:rPr>
                <w:rFonts w:ascii="Cambria" w:hAnsi="Cambria" w:cs="Arial"/>
                <w:b/>
              </w:rPr>
            </w:pPr>
            <w:r>
              <w:rPr>
                <w:rFonts w:ascii="Cambria" w:hAnsi="Cambria" w:cs="Arial"/>
                <w:b/>
              </w:rPr>
              <w:t>Γ’ ΛΥΚΕΙΟΥ</w:t>
            </w:r>
          </w:p>
        </w:tc>
      </w:tr>
      <w:tr w:rsidR="002A794A" w:rsidRPr="00692D4F" w:rsidTr="00FC1E0C">
        <w:trPr>
          <w:trHeight w:val="418"/>
        </w:trPr>
        <w:tc>
          <w:tcPr>
            <w:tcW w:w="2315" w:type="dxa"/>
            <w:vMerge/>
          </w:tcPr>
          <w:p w:rsidR="002A794A" w:rsidRPr="00692D4F" w:rsidRDefault="002A794A" w:rsidP="00FC1E0C">
            <w:pPr>
              <w:jc w:val="both"/>
              <w:rPr>
                <w:rFonts w:ascii="Cambria" w:hAnsi="Cambria" w:cs="Arial"/>
                <w:noProof/>
              </w:rPr>
            </w:pPr>
          </w:p>
        </w:tc>
        <w:tc>
          <w:tcPr>
            <w:tcW w:w="2689" w:type="dxa"/>
            <w:vAlign w:val="center"/>
          </w:tcPr>
          <w:p w:rsidR="002A794A" w:rsidRPr="00692D4F" w:rsidRDefault="002A794A" w:rsidP="00FC1E0C">
            <w:pPr>
              <w:jc w:val="center"/>
              <w:rPr>
                <w:rFonts w:ascii="Cambria" w:hAnsi="Cambria" w:cs="Arial"/>
                <w:b/>
              </w:rPr>
            </w:pPr>
            <w:r w:rsidRPr="00692D4F">
              <w:rPr>
                <w:rFonts w:ascii="Cambria" w:hAnsi="Cambria" w:cs="Arial"/>
                <w:b/>
              </w:rPr>
              <w:t>ΗΜΕΡΟΜΗΝΙΑ</w:t>
            </w:r>
          </w:p>
        </w:tc>
        <w:tc>
          <w:tcPr>
            <w:tcW w:w="5203" w:type="dxa"/>
            <w:vAlign w:val="center"/>
          </w:tcPr>
          <w:p w:rsidR="002A794A" w:rsidRPr="00692D4F" w:rsidRDefault="002A794A" w:rsidP="00FC1E0C">
            <w:pPr>
              <w:jc w:val="center"/>
              <w:rPr>
                <w:rFonts w:ascii="Cambria" w:hAnsi="Cambria" w:cs="Arial"/>
                <w:b/>
              </w:rPr>
            </w:pPr>
            <w:r>
              <w:rPr>
                <w:rFonts w:ascii="Cambria" w:hAnsi="Cambria" w:cs="Arial"/>
                <w:b/>
              </w:rPr>
              <w:t>11/04/2018</w:t>
            </w:r>
          </w:p>
        </w:tc>
      </w:tr>
      <w:tr w:rsidR="002A794A" w:rsidRPr="00692D4F" w:rsidTr="00FC1E0C">
        <w:trPr>
          <w:trHeight w:val="418"/>
        </w:trPr>
        <w:tc>
          <w:tcPr>
            <w:tcW w:w="2315" w:type="dxa"/>
            <w:vMerge/>
          </w:tcPr>
          <w:p w:rsidR="002A794A" w:rsidRPr="00692D4F" w:rsidRDefault="002A794A" w:rsidP="00FC1E0C">
            <w:pPr>
              <w:jc w:val="both"/>
              <w:rPr>
                <w:rFonts w:ascii="Cambria" w:hAnsi="Cambria" w:cs="Arial"/>
                <w:noProof/>
              </w:rPr>
            </w:pPr>
          </w:p>
        </w:tc>
        <w:tc>
          <w:tcPr>
            <w:tcW w:w="2689" w:type="dxa"/>
            <w:vAlign w:val="center"/>
          </w:tcPr>
          <w:p w:rsidR="002A794A" w:rsidRPr="00692D4F" w:rsidRDefault="002A794A" w:rsidP="00FC1E0C">
            <w:pPr>
              <w:jc w:val="center"/>
              <w:rPr>
                <w:rFonts w:ascii="Cambria" w:hAnsi="Cambria" w:cs="Arial"/>
                <w:b/>
              </w:rPr>
            </w:pPr>
            <w:r w:rsidRPr="00692D4F">
              <w:rPr>
                <w:rFonts w:ascii="Cambria" w:hAnsi="Cambria" w:cs="Arial"/>
                <w:b/>
              </w:rPr>
              <w:t>ΔΙΑΡΚΕΙΑ</w:t>
            </w:r>
          </w:p>
        </w:tc>
        <w:tc>
          <w:tcPr>
            <w:tcW w:w="5203" w:type="dxa"/>
            <w:vAlign w:val="center"/>
          </w:tcPr>
          <w:p w:rsidR="002A794A" w:rsidRPr="00692D4F" w:rsidRDefault="002A794A" w:rsidP="00FC1E0C">
            <w:pPr>
              <w:jc w:val="center"/>
              <w:rPr>
                <w:rFonts w:ascii="Cambria" w:hAnsi="Cambria" w:cs="Arial"/>
                <w:b/>
              </w:rPr>
            </w:pPr>
            <w:r>
              <w:rPr>
                <w:rFonts w:ascii="Cambria" w:hAnsi="Cambria" w:cs="Arial"/>
                <w:b/>
              </w:rPr>
              <w:t>3 ΩΡΕΣ</w:t>
            </w:r>
          </w:p>
        </w:tc>
      </w:tr>
    </w:tbl>
    <w:p w:rsidR="002A794A" w:rsidRPr="00692D4F" w:rsidRDefault="002A794A" w:rsidP="002A794A">
      <w:pPr>
        <w:rPr>
          <w:rFonts w:ascii="Cambria" w:hAnsi="Cambria"/>
        </w:rPr>
      </w:pPr>
    </w:p>
    <w:p w:rsidR="002A794A" w:rsidRDefault="002A794A" w:rsidP="002A794A">
      <w:pPr>
        <w:jc w:val="both"/>
        <w:rPr>
          <w:rFonts w:ascii="Cambria" w:hAnsi="Cambria"/>
          <w:b/>
        </w:rPr>
      </w:pPr>
    </w:p>
    <w:p w:rsidR="002A794A" w:rsidRPr="00692D4F" w:rsidRDefault="002A794A" w:rsidP="002A794A">
      <w:pPr>
        <w:jc w:val="both"/>
        <w:rPr>
          <w:rFonts w:ascii="Cambria" w:hAnsi="Cambria"/>
        </w:rPr>
      </w:pPr>
      <w:r w:rsidRPr="00692D4F">
        <w:rPr>
          <w:rFonts w:ascii="Cambria" w:hAnsi="Cambria"/>
          <w:b/>
        </w:rPr>
        <w:t>Α.</w:t>
      </w:r>
      <w:r w:rsidRPr="00692D4F">
        <w:rPr>
          <w:rFonts w:ascii="Cambria" w:hAnsi="Cambria"/>
        </w:rPr>
        <w:t xml:space="preserve"> Αν και ζουν σε πάρα πολύ παγωμένους τόπους φορούν μόνο δέρματα και πλένονται στα ποτάμια. Κάθε φορά που η πολιτεία κάνει πόλεμο εκλέγονται άρχοντες με εξουσία ζωής και θανάτου. Στις ιππομαχίες συχνά πηδούν από τα άλογα και πολεμούν πεζοί` η χρήση σέλας θεωρείται πράγμα αισχρό και μαλθακό. Δεν επιτρέπουν να εισάγεται σε αυτούς κρασί από τους εμπόρους, επειδή από αυτό το πράγμα, όπως πιστεύουν, γίνονται οι άνθρωποι μαλθακοί και εκθηλύνονται.</w:t>
      </w:r>
    </w:p>
    <w:p w:rsidR="002A794A" w:rsidRPr="00692D4F" w:rsidRDefault="002A794A" w:rsidP="002A794A">
      <w:pPr>
        <w:jc w:val="both"/>
        <w:rPr>
          <w:rFonts w:ascii="Cambria" w:hAnsi="Cambria"/>
        </w:rPr>
      </w:pPr>
      <w:r w:rsidRPr="00692D4F">
        <w:rPr>
          <w:rFonts w:ascii="Cambria" w:hAnsi="Cambria"/>
        </w:rPr>
        <w:t>Τότε ο Σκιπίωνας, επειδή νόμισε ότι ήρθαν αυτοί για να συλλάβουν αυτόν τον ίδιο, εγκατέστησε στο σπίτι φρουρούς από δούλους του σπιτιού. Μόλις οι ληστές παρατήρησαν αυτό, αφού κατέθεσαν τα όπλα, πλησίασαν στην πόρτα και με δυνατή φωνή ανήγγειλαν στο Σκιπίωνα – απίστευτο στο άκουσμα – ότι ήρθαν για να θαυμάσουν την ανδρεία του. Αφού οι δούλοι του σπιτιού ανέφεραν αυτά στο Σκιπίωνα, αυτός διέταξε να ανοίξουν οι πόρτες και να μπουν μέσα αυτοί.</w:t>
      </w:r>
    </w:p>
    <w:p w:rsidR="002A794A" w:rsidRPr="00692D4F" w:rsidRDefault="002A794A" w:rsidP="002A794A">
      <w:pPr>
        <w:jc w:val="both"/>
        <w:rPr>
          <w:rFonts w:ascii="Cambria" w:hAnsi="Cambria"/>
        </w:rPr>
      </w:pPr>
      <w:r w:rsidRPr="00692D4F">
        <w:rPr>
          <w:rFonts w:ascii="Cambria" w:hAnsi="Cambria"/>
        </w:rPr>
        <w:t>Τελικά η κοπέλα κουρασμένη από την πολλή ορθοστασία ζήτησε από τη θεία να της παραχωρήσει για λίγο τη θέση. Τότε η Καικιλία είπε στην κοπέλα: «Εγώ πρόθυμα σου παραχωρώ τη θέση μου». Λίγο αργότερα η ίδια η πραγματικότητα επιβεβαίωσε αυτόν το λόγο. Πέθανε δηλαδή η Καικιλία, την οποία ο Μέτελλος, όσο ζούσε, πολύ αγάπησε`</w:t>
      </w:r>
      <w:r>
        <w:rPr>
          <w:rFonts w:ascii="Cambria" w:hAnsi="Cambria"/>
        </w:rPr>
        <w:t xml:space="preserve"> </w:t>
      </w:r>
      <w:r w:rsidRPr="00692D4F">
        <w:rPr>
          <w:rFonts w:ascii="Cambria" w:hAnsi="Cambria"/>
        </w:rPr>
        <w:t>ενεργώντας κάτω από την επιρροή αυτών, πολλοί όχι μόνο αχρείοι αλλά και άπειροι, εάν τον είχα τιμωρήσει, θα έλεγαν ότι έγινε αυτό με σκληρότητα και τυραννικά. Τώρα καταλαβαίνω ότι, εάν αυτός φτάσει στο στρατόπεδο του Μανλίου, όπου κατευθύνεται, κανένας δεν θα είναι τόσο ανόητος που να μην βλέπει ότι έγινε συνωμοσία, κανένας τόσο αχρείος που να μην το ομολογήσει.</w:t>
      </w:r>
    </w:p>
    <w:p w:rsidR="002A794A" w:rsidRPr="00692D4F" w:rsidRDefault="002A794A" w:rsidP="002A794A">
      <w:pPr>
        <w:rPr>
          <w:rFonts w:ascii="Cambria" w:hAnsi="Cambria"/>
        </w:rPr>
      </w:pPr>
    </w:p>
    <w:p w:rsidR="002A794A" w:rsidRPr="00692D4F" w:rsidRDefault="002A794A" w:rsidP="002A794A">
      <w:pPr>
        <w:jc w:val="both"/>
        <w:rPr>
          <w:rFonts w:ascii="Cambria" w:hAnsi="Cambria"/>
          <w:lang w:val="en-US"/>
        </w:rPr>
      </w:pPr>
      <w:r w:rsidRPr="00366C5E">
        <w:rPr>
          <w:rFonts w:ascii="Cambria" w:hAnsi="Cambria"/>
          <w:b/>
        </w:rPr>
        <w:t>Β</w:t>
      </w:r>
      <w:r w:rsidRPr="00366C5E">
        <w:rPr>
          <w:rFonts w:ascii="Cambria" w:hAnsi="Cambria"/>
          <w:b/>
          <w:lang w:val="en-GB"/>
        </w:rPr>
        <w:t>1.</w:t>
      </w:r>
      <w:r w:rsidRPr="00692D4F">
        <w:rPr>
          <w:rFonts w:ascii="Cambria" w:hAnsi="Cambria"/>
          <w:lang w:val="en-GB"/>
        </w:rPr>
        <w:t xml:space="preserve"> </w:t>
      </w:r>
      <w:r w:rsidRPr="00692D4F">
        <w:rPr>
          <w:rFonts w:ascii="Cambria" w:hAnsi="Cambria"/>
          <w:lang w:val="en-US"/>
        </w:rPr>
        <w:t>frigidioribus, flumen, magistratuum, nex, pes, re turpi, Quae, fores/ -is, loca, mearum sedum, huic dicto, nullius</w:t>
      </w:r>
    </w:p>
    <w:p w:rsidR="002A794A" w:rsidRPr="00692D4F" w:rsidRDefault="002A794A" w:rsidP="002A794A">
      <w:pPr>
        <w:rPr>
          <w:rFonts w:ascii="Cambria" w:hAnsi="Cambria"/>
          <w:lang w:val="en-US"/>
        </w:rPr>
      </w:pPr>
    </w:p>
    <w:p w:rsidR="002A794A" w:rsidRPr="00692D4F" w:rsidRDefault="002A794A" w:rsidP="002A794A">
      <w:pPr>
        <w:jc w:val="both"/>
        <w:rPr>
          <w:rFonts w:ascii="Cambria" w:hAnsi="Cambria"/>
          <w:lang w:val="en-US"/>
        </w:rPr>
      </w:pPr>
      <w:r w:rsidRPr="00692D4F">
        <w:rPr>
          <w:rFonts w:ascii="Cambria" w:hAnsi="Cambria"/>
          <w:b/>
        </w:rPr>
        <w:t>Β</w:t>
      </w:r>
      <w:r w:rsidRPr="00692D4F">
        <w:rPr>
          <w:rFonts w:ascii="Cambria" w:hAnsi="Cambria"/>
          <w:b/>
          <w:lang w:val="en-GB"/>
        </w:rPr>
        <w:t>2.</w:t>
      </w:r>
      <w:r w:rsidRPr="00692D4F">
        <w:rPr>
          <w:rFonts w:ascii="Cambria" w:hAnsi="Cambria"/>
          <w:lang w:val="en-GB"/>
        </w:rPr>
        <w:t xml:space="preserve"> </w:t>
      </w:r>
      <w:r w:rsidRPr="00692D4F">
        <w:rPr>
          <w:rFonts w:ascii="Cambria" w:hAnsi="Cambria"/>
          <w:lang w:val="en-US"/>
        </w:rPr>
        <w:t>laverunt (-ere), proelieris (-re), habitum iri, veniendo, abice, referris (-re), intromissi essent, stetisse, cessu, morituram esse, vivunto, secuturi sitis, fieret, intellectum fore, fateberis (-re)</w:t>
      </w:r>
    </w:p>
    <w:p w:rsidR="002A794A" w:rsidRPr="00692D4F" w:rsidRDefault="002A794A" w:rsidP="002A794A">
      <w:pPr>
        <w:rPr>
          <w:rFonts w:ascii="Cambria" w:hAnsi="Cambria"/>
          <w:lang w:val="en-US"/>
        </w:rPr>
      </w:pPr>
    </w:p>
    <w:p w:rsidR="002A794A" w:rsidRPr="00692D4F" w:rsidRDefault="002A794A" w:rsidP="002A794A">
      <w:pPr>
        <w:jc w:val="both"/>
        <w:rPr>
          <w:rFonts w:ascii="Cambria" w:hAnsi="Cambria"/>
        </w:rPr>
      </w:pPr>
      <w:r w:rsidRPr="00366C5E">
        <w:rPr>
          <w:rFonts w:ascii="Cambria" w:hAnsi="Cambria"/>
          <w:b/>
        </w:rPr>
        <w:t>Γ1α.</w:t>
      </w:r>
      <w:r w:rsidRPr="00692D4F">
        <w:rPr>
          <w:rFonts w:ascii="Cambria" w:hAnsi="Cambria"/>
        </w:rPr>
        <w:t xml:space="preserve"> </w:t>
      </w:r>
      <w:r w:rsidRPr="00692D4F">
        <w:rPr>
          <w:rFonts w:ascii="Cambria" w:hAnsi="Cambria"/>
          <w:lang w:val="en-US"/>
        </w:rPr>
        <w:t>vitae</w:t>
      </w:r>
      <w:r w:rsidRPr="00692D4F">
        <w:rPr>
          <w:rFonts w:ascii="Cambria" w:hAnsi="Cambria"/>
        </w:rPr>
        <w:t xml:space="preserve">: γενική αντικειμενική στο </w:t>
      </w:r>
      <w:r w:rsidRPr="00692D4F">
        <w:rPr>
          <w:rFonts w:ascii="Cambria" w:hAnsi="Cambria"/>
          <w:lang w:val="en-US"/>
        </w:rPr>
        <w:t>potestate</w:t>
      </w:r>
      <w:r w:rsidRPr="00692D4F">
        <w:rPr>
          <w:rFonts w:ascii="Cambria" w:hAnsi="Cambria"/>
        </w:rPr>
        <w:t xml:space="preserve">, </w:t>
      </w:r>
      <w:r w:rsidRPr="00692D4F">
        <w:rPr>
          <w:rFonts w:ascii="Cambria" w:hAnsi="Cambria"/>
          <w:lang w:val="en-US"/>
        </w:rPr>
        <w:t>auditu</w:t>
      </w:r>
      <w:r w:rsidRPr="00692D4F">
        <w:rPr>
          <w:rFonts w:ascii="Cambria" w:hAnsi="Cambria"/>
        </w:rPr>
        <w:t xml:space="preserve">: αφαιρετική σουπίνου αναφοράς στο </w:t>
      </w:r>
      <w:r w:rsidRPr="00692D4F">
        <w:rPr>
          <w:rFonts w:ascii="Cambria" w:hAnsi="Cambria"/>
          <w:lang w:val="en-US"/>
        </w:rPr>
        <w:t>incredibile</w:t>
      </w:r>
      <w:r w:rsidRPr="00692D4F">
        <w:rPr>
          <w:rFonts w:ascii="Cambria" w:hAnsi="Cambria"/>
        </w:rPr>
        <w:t xml:space="preserve">, </w:t>
      </w:r>
      <w:r w:rsidRPr="00692D4F">
        <w:rPr>
          <w:rFonts w:ascii="Cambria" w:hAnsi="Cambria"/>
          <w:lang w:val="en-US"/>
        </w:rPr>
        <w:t>mora</w:t>
      </w:r>
      <w:r w:rsidRPr="00692D4F">
        <w:rPr>
          <w:rFonts w:ascii="Cambria" w:hAnsi="Cambria"/>
        </w:rPr>
        <w:t xml:space="preserve">: αφαιρετική εξωτερικού αναγκαστικού αιτίου στο </w:t>
      </w:r>
      <w:r w:rsidRPr="00692D4F">
        <w:rPr>
          <w:rFonts w:ascii="Cambria" w:hAnsi="Cambria"/>
          <w:lang w:val="en-US"/>
        </w:rPr>
        <w:t>fessa</w:t>
      </w:r>
      <w:r w:rsidRPr="00692D4F">
        <w:rPr>
          <w:rFonts w:ascii="Cambria" w:hAnsi="Cambria"/>
        </w:rPr>
        <w:t xml:space="preserve">, </w:t>
      </w:r>
      <w:r w:rsidRPr="00692D4F">
        <w:rPr>
          <w:rFonts w:ascii="Cambria" w:hAnsi="Cambria"/>
          <w:lang w:val="en-US"/>
        </w:rPr>
        <w:t>fessa</w:t>
      </w:r>
      <w:r w:rsidRPr="00692D4F">
        <w:rPr>
          <w:rFonts w:ascii="Cambria" w:hAnsi="Cambria"/>
        </w:rPr>
        <w:t xml:space="preserve">: επιρρηματικό κατηγορούμενο τρόπου που αναφέρεται στο υποκείμενο </w:t>
      </w:r>
      <w:r w:rsidRPr="00692D4F">
        <w:rPr>
          <w:rFonts w:ascii="Cambria" w:hAnsi="Cambria"/>
          <w:lang w:val="en-US"/>
        </w:rPr>
        <w:t>puella</w:t>
      </w:r>
      <w:r w:rsidRPr="00692D4F">
        <w:rPr>
          <w:rFonts w:ascii="Cambria" w:hAnsi="Cambria"/>
        </w:rPr>
        <w:t xml:space="preserve"> και προσδιορίζει τροπικά το ρήμα </w:t>
      </w:r>
      <w:r w:rsidRPr="00692D4F">
        <w:rPr>
          <w:rFonts w:ascii="Cambria" w:hAnsi="Cambria"/>
          <w:lang w:val="en-US"/>
        </w:rPr>
        <w:t>rogavit</w:t>
      </w:r>
      <w:r w:rsidRPr="00692D4F">
        <w:rPr>
          <w:rFonts w:ascii="Cambria" w:hAnsi="Cambria"/>
        </w:rPr>
        <w:t xml:space="preserve"> ή επιρρηματική αιτιολογική μετοχή συνημμένη στο υποκείμενο </w:t>
      </w:r>
      <w:r w:rsidRPr="00692D4F">
        <w:rPr>
          <w:rFonts w:ascii="Cambria" w:hAnsi="Cambria"/>
          <w:lang w:val="en-US"/>
        </w:rPr>
        <w:t>puella</w:t>
      </w:r>
      <w:r w:rsidRPr="00692D4F">
        <w:rPr>
          <w:rFonts w:ascii="Cambria" w:hAnsi="Cambria"/>
        </w:rPr>
        <w:t xml:space="preserve"> (προτερόχρονο), </w:t>
      </w:r>
      <w:r w:rsidRPr="00692D4F">
        <w:rPr>
          <w:rFonts w:ascii="Cambria" w:hAnsi="Cambria"/>
          <w:lang w:val="en-US"/>
        </w:rPr>
        <w:t>tibi</w:t>
      </w:r>
      <w:r w:rsidRPr="00692D4F">
        <w:rPr>
          <w:rFonts w:ascii="Cambria" w:hAnsi="Cambria"/>
        </w:rPr>
        <w:t xml:space="preserve">: δοτική προσωπική χαριστική στο </w:t>
      </w:r>
      <w:r w:rsidRPr="00692D4F">
        <w:rPr>
          <w:rFonts w:ascii="Cambria" w:hAnsi="Cambria"/>
          <w:lang w:val="en-US"/>
        </w:rPr>
        <w:t>cedo</w:t>
      </w:r>
      <w:r w:rsidRPr="00692D4F">
        <w:rPr>
          <w:rFonts w:ascii="Cambria" w:hAnsi="Cambria"/>
        </w:rPr>
        <w:t xml:space="preserve">, </w:t>
      </w:r>
      <w:r w:rsidRPr="00692D4F">
        <w:rPr>
          <w:rFonts w:ascii="Cambria" w:hAnsi="Cambria"/>
          <w:lang w:val="en-US"/>
        </w:rPr>
        <w:t>in</w:t>
      </w:r>
      <w:r w:rsidRPr="00692D4F">
        <w:rPr>
          <w:rFonts w:ascii="Cambria" w:hAnsi="Cambria"/>
        </w:rPr>
        <w:t xml:space="preserve"> </w:t>
      </w:r>
      <w:r w:rsidRPr="00692D4F">
        <w:rPr>
          <w:rFonts w:ascii="Cambria" w:hAnsi="Cambria"/>
          <w:lang w:val="en-US"/>
        </w:rPr>
        <w:t>hunc</w:t>
      </w:r>
      <w:r w:rsidRPr="00692D4F">
        <w:rPr>
          <w:rFonts w:ascii="Cambria" w:hAnsi="Cambria"/>
        </w:rPr>
        <w:t xml:space="preserve">: εμπρόθετος προσδιορισμός εναντίωσης στο </w:t>
      </w:r>
      <w:r w:rsidRPr="00692D4F">
        <w:rPr>
          <w:rFonts w:ascii="Cambria" w:hAnsi="Cambria"/>
          <w:lang w:val="en-US"/>
        </w:rPr>
        <w:t>animadvertissem</w:t>
      </w:r>
    </w:p>
    <w:p w:rsidR="002A794A" w:rsidRPr="00692D4F" w:rsidRDefault="002A794A" w:rsidP="002A794A">
      <w:pPr>
        <w:rPr>
          <w:rFonts w:ascii="Cambria" w:hAnsi="Cambria"/>
        </w:rPr>
      </w:pPr>
    </w:p>
    <w:p w:rsidR="002A794A" w:rsidRPr="00692D4F" w:rsidRDefault="002A794A" w:rsidP="002A794A">
      <w:pPr>
        <w:rPr>
          <w:rFonts w:ascii="Cambria" w:hAnsi="Cambria"/>
          <w:lang w:val="en-US"/>
        </w:rPr>
      </w:pPr>
      <w:r w:rsidRPr="00692D4F">
        <w:rPr>
          <w:rFonts w:ascii="Cambria" w:hAnsi="Cambria"/>
          <w:b/>
        </w:rPr>
        <w:t>Γ</w:t>
      </w:r>
      <w:r w:rsidRPr="00692D4F">
        <w:rPr>
          <w:rFonts w:ascii="Cambria" w:hAnsi="Cambria"/>
          <w:b/>
          <w:lang w:val="en-GB"/>
        </w:rPr>
        <w:t>1</w:t>
      </w:r>
      <w:r w:rsidRPr="00692D4F">
        <w:rPr>
          <w:rFonts w:ascii="Cambria" w:hAnsi="Cambria"/>
          <w:b/>
        </w:rPr>
        <w:t>β</w:t>
      </w:r>
      <w:r w:rsidRPr="00692D4F">
        <w:rPr>
          <w:rFonts w:ascii="Cambria" w:hAnsi="Cambria"/>
          <w:b/>
          <w:lang w:val="en-GB"/>
        </w:rPr>
        <w:t>.</w:t>
      </w:r>
      <w:r w:rsidRPr="00692D4F">
        <w:rPr>
          <w:rFonts w:ascii="Cambria" w:hAnsi="Cambria"/>
          <w:lang w:val="en-GB"/>
        </w:rPr>
        <w:t xml:space="preserve"> </w:t>
      </w:r>
      <w:r w:rsidRPr="00692D4F">
        <w:rPr>
          <w:rFonts w:ascii="Cambria" w:hAnsi="Cambria"/>
          <w:lang w:val="en-US"/>
        </w:rPr>
        <w:t>ut/ postquam/ simul/ ubi arma abiecerunt (-ere)</w:t>
      </w:r>
    </w:p>
    <w:p w:rsidR="002A794A" w:rsidRPr="00692D4F" w:rsidRDefault="002A794A" w:rsidP="002A794A">
      <w:pPr>
        <w:rPr>
          <w:rFonts w:ascii="Cambria" w:hAnsi="Cambria"/>
          <w:lang w:val="en-US"/>
        </w:rPr>
      </w:pPr>
      <w:r w:rsidRPr="00692D4F">
        <w:rPr>
          <w:rFonts w:ascii="Cambria" w:hAnsi="Cambria"/>
          <w:lang w:val="en-US"/>
        </w:rPr>
        <w:t xml:space="preserve">        cum arma abiecissent</w:t>
      </w:r>
    </w:p>
    <w:p w:rsidR="002A794A" w:rsidRPr="00692D4F" w:rsidRDefault="002A794A" w:rsidP="002A794A">
      <w:pPr>
        <w:rPr>
          <w:rFonts w:ascii="Cambria" w:hAnsi="Cambria"/>
          <w:lang w:val="en-US"/>
        </w:rPr>
      </w:pPr>
    </w:p>
    <w:p w:rsidR="002A794A" w:rsidRPr="00692D4F" w:rsidRDefault="002A794A" w:rsidP="002A794A">
      <w:pPr>
        <w:rPr>
          <w:rFonts w:ascii="Cambria" w:hAnsi="Cambria"/>
          <w:lang w:val="en-US"/>
        </w:rPr>
      </w:pPr>
      <w:r w:rsidRPr="00692D4F">
        <w:rPr>
          <w:rFonts w:ascii="Cambria" w:hAnsi="Cambria"/>
          <w:b/>
        </w:rPr>
        <w:t>Γ</w:t>
      </w:r>
      <w:r w:rsidRPr="00692D4F">
        <w:rPr>
          <w:rFonts w:ascii="Cambria" w:hAnsi="Cambria"/>
          <w:b/>
          <w:lang w:val="en-US"/>
        </w:rPr>
        <w:t>1</w:t>
      </w:r>
      <w:r w:rsidRPr="00692D4F">
        <w:rPr>
          <w:rFonts w:ascii="Cambria" w:hAnsi="Cambria"/>
          <w:b/>
        </w:rPr>
        <w:t>γ</w:t>
      </w:r>
      <w:r w:rsidRPr="00692D4F">
        <w:rPr>
          <w:rFonts w:ascii="Cambria" w:hAnsi="Cambria"/>
          <w:b/>
          <w:lang w:val="en-US"/>
        </w:rPr>
        <w:t>.</w:t>
      </w:r>
      <w:r w:rsidRPr="00692D4F">
        <w:rPr>
          <w:rFonts w:ascii="Cambria" w:hAnsi="Cambria"/>
          <w:lang w:val="en-US"/>
        </w:rPr>
        <w:t xml:space="preserve"> proeliis, quae equestria sunt</w:t>
      </w:r>
    </w:p>
    <w:p w:rsidR="002A794A" w:rsidRPr="00692D4F" w:rsidRDefault="002A794A" w:rsidP="002A794A">
      <w:pPr>
        <w:rPr>
          <w:rFonts w:ascii="Cambria" w:hAnsi="Cambria"/>
          <w:lang w:val="en-US"/>
        </w:rPr>
      </w:pPr>
    </w:p>
    <w:p w:rsidR="002A794A" w:rsidRPr="00692D4F" w:rsidRDefault="002A794A" w:rsidP="002A794A">
      <w:pPr>
        <w:rPr>
          <w:rFonts w:ascii="Cambria" w:hAnsi="Cambria"/>
          <w:lang w:val="en-US"/>
        </w:rPr>
      </w:pPr>
      <w:r w:rsidRPr="00692D4F">
        <w:rPr>
          <w:rFonts w:ascii="Cambria" w:hAnsi="Cambria"/>
          <w:b/>
        </w:rPr>
        <w:t>Γ</w:t>
      </w:r>
      <w:r w:rsidRPr="00692D4F">
        <w:rPr>
          <w:rFonts w:ascii="Cambria" w:hAnsi="Cambria"/>
          <w:b/>
          <w:lang w:val="en-GB"/>
        </w:rPr>
        <w:t>1</w:t>
      </w:r>
      <w:r w:rsidRPr="00692D4F">
        <w:rPr>
          <w:rFonts w:ascii="Cambria" w:hAnsi="Cambria"/>
          <w:b/>
        </w:rPr>
        <w:t>δ</w:t>
      </w:r>
      <w:r w:rsidRPr="00692D4F">
        <w:rPr>
          <w:rFonts w:ascii="Cambria" w:hAnsi="Cambria"/>
          <w:b/>
          <w:lang w:val="en-GB"/>
        </w:rPr>
        <w:t>.</w:t>
      </w:r>
      <w:r w:rsidRPr="00692D4F">
        <w:rPr>
          <w:rFonts w:ascii="Cambria" w:hAnsi="Cambria"/>
          <w:lang w:val="en-GB"/>
        </w:rPr>
        <w:t xml:space="preserve"> </w:t>
      </w:r>
      <w:r w:rsidRPr="00692D4F">
        <w:rPr>
          <w:rFonts w:ascii="Cambria" w:hAnsi="Cambria"/>
          <w:lang w:val="en-US"/>
        </w:rPr>
        <w:t>ut admirarentur</w:t>
      </w:r>
    </w:p>
    <w:p w:rsidR="002A794A" w:rsidRPr="00692D4F" w:rsidRDefault="002A794A" w:rsidP="002A794A">
      <w:pPr>
        <w:rPr>
          <w:rFonts w:ascii="Cambria" w:hAnsi="Cambria"/>
          <w:lang w:val="en-US"/>
        </w:rPr>
      </w:pPr>
      <w:r w:rsidRPr="00692D4F">
        <w:rPr>
          <w:rFonts w:ascii="Cambria" w:hAnsi="Cambria"/>
          <w:lang w:val="en-US"/>
        </w:rPr>
        <w:t xml:space="preserve">        qui admirarentur</w:t>
      </w:r>
    </w:p>
    <w:p w:rsidR="002A794A" w:rsidRPr="00692D4F" w:rsidRDefault="002A794A" w:rsidP="002A794A">
      <w:pPr>
        <w:rPr>
          <w:rFonts w:ascii="Cambria" w:hAnsi="Cambria"/>
          <w:lang w:val="en-US"/>
        </w:rPr>
      </w:pPr>
      <w:r w:rsidRPr="00692D4F">
        <w:rPr>
          <w:rFonts w:ascii="Cambria" w:hAnsi="Cambria"/>
          <w:lang w:val="en-US"/>
        </w:rPr>
        <w:t xml:space="preserve">        in/ ad admirandum</w:t>
      </w:r>
    </w:p>
    <w:p w:rsidR="002A794A" w:rsidRPr="00692D4F" w:rsidRDefault="002A794A" w:rsidP="002A794A">
      <w:pPr>
        <w:rPr>
          <w:rFonts w:ascii="Cambria" w:hAnsi="Cambria"/>
        </w:rPr>
      </w:pPr>
      <w:r w:rsidRPr="00692D4F">
        <w:rPr>
          <w:rFonts w:ascii="Cambria" w:hAnsi="Cambria"/>
          <w:lang w:val="en-US"/>
        </w:rPr>
        <w:t xml:space="preserve">        admirandi</w:t>
      </w:r>
      <w:r w:rsidRPr="00692D4F">
        <w:rPr>
          <w:rFonts w:ascii="Cambria" w:hAnsi="Cambria"/>
        </w:rPr>
        <w:t xml:space="preserve"> </w:t>
      </w:r>
      <w:r w:rsidRPr="00692D4F">
        <w:rPr>
          <w:rFonts w:ascii="Cambria" w:hAnsi="Cambria"/>
          <w:lang w:val="en-US"/>
        </w:rPr>
        <w:t>causa</w:t>
      </w:r>
      <w:r w:rsidRPr="00692D4F">
        <w:rPr>
          <w:rFonts w:ascii="Cambria" w:hAnsi="Cambria"/>
        </w:rPr>
        <w:t xml:space="preserve">/ </w:t>
      </w:r>
      <w:r w:rsidRPr="00692D4F">
        <w:rPr>
          <w:rFonts w:ascii="Cambria" w:hAnsi="Cambria"/>
          <w:lang w:val="en-US"/>
        </w:rPr>
        <w:t>gratia</w:t>
      </w:r>
    </w:p>
    <w:p w:rsidR="002A794A" w:rsidRPr="00692D4F" w:rsidRDefault="002A794A" w:rsidP="002A794A">
      <w:pPr>
        <w:rPr>
          <w:rFonts w:ascii="Cambria" w:hAnsi="Cambria"/>
        </w:rPr>
      </w:pPr>
    </w:p>
    <w:p w:rsidR="002A794A" w:rsidRDefault="002A794A" w:rsidP="002A794A">
      <w:pPr>
        <w:jc w:val="both"/>
        <w:rPr>
          <w:rFonts w:ascii="Cambria" w:hAnsi="Cambria"/>
          <w:b/>
        </w:rPr>
      </w:pPr>
    </w:p>
    <w:p w:rsidR="002A794A" w:rsidRDefault="002A794A" w:rsidP="002A794A">
      <w:pPr>
        <w:jc w:val="both"/>
        <w:rPr>
          <w:rFonts w:ascii="Cambria" w:hAnsi="Cambria"/>
          <w:b/>
        </w:rPr>
      </w:pPr>
    </w:p>
    <w:p w:rsidR="002A794A" w:rsidRDefault="002A794A" w:rsidP="002A794A">
      <w:pPr>
        <w:jc w:val="both"/>
        <w:rPr>
          <w:rFonts w:ascii="Cambria" w:hAnsi="Cambria"/>
          <w:b/>
        </w:rPr>
      </w:pPr>
    </w:p>
    <w:p w:rsidR="002A794A" w:rsidRDefault="002A794A" w:rsidP="002A794A">
      <w:pPr>
        <w:jc w:val="both"/>
        <w:rPr>
          <w:rFonts w:ascii="Cambria" w:hAnsi="Cambria"/>
          <w:b/>
        </w:rPr>
      </w:pPr>
    </w:p>
    <w:p w:rsidR="002A794A" w:rsidRDefault="002A794A" w:rsidP="002A794A">
      <w:pPr>
        <w:jc w:val="both"/>
        <w:rPr>
          <w:rFonts w:ascii="Cambria" w:hAnsi="Cambria"/>
          <w:b/>
        </w:rPr>
      </w:pPr>
    </w:p>
    <w:p w:rsidR="002A794A" w:rsidRDefault="002A794A" w:rsidP="002A794A">
      <w:pPr>
        <w:jc w:val="both"/>
        <w:rPr>
          <w:rFonts w:ascii="Cambria" w:hAnsi="Cambria"/>
          <w:b/>
        </w:rPr>
      </w:pPr>
    </w:p>
    <w:p w:rsidR="002A794A" w:rsidRDefault="002A794A" w:rsidP="002A794A">
      <w:pPr>
        <w:jc w:val="both"/>
        <w:rPr>
          <w:rFonts w:ascii="Cambria" w:hAnsi="Cambria"/>
          <w:b/>
        </w:rPr>
      </w:pPr>
    </w:p>
    <w:p w:rsidR="002A794A" w:rsidRPr="00692D4F" w:rsidRDefault="002A794A" w:rsidP="002A794A">
      <w:pPr>
        <w:jc w:val="both"/>
        <w:rPr>
          <w:rFonts w:ascii="Cambria" w:hAnsi="Cambria"/>
        </w:rPr>
      </w:pPr>
      <w:r w:rsidRPr="00692D4F">
        <w:rPr>
          <w:rFonts w:ascii="Cambria" w:hAnsi="Cambria"/>
          <w:b/>
        </w:rPr>
        <w:t>Γ1ε.</w:t>
      </w:r>
      <w:r w:rsidRPr="00692D4F">
        <w:rPr>
          <w:rFonts w:ascii="Cambria" w:hAnsi="Cambria"/>
        </w:rPr>
        <w:t xml:space="preserve"> Το υποκείμενο του απαρεμφάτου </w:t>
      </w:r>
      <w:r w:rsidRPr="00692D4F">
        <w:rPr>
          <w:rFonts w:ascii="Cambria" w:hAnsi="Cambria"/>
          <w:lang w:val="en-US"/>
        </w:rPr>
        <w:t>venisse</w:t>
      </w:r>
      <w:r w:rsidRPr="00692D4F">
        <w:rPr>
          <w:rFonts w:ascii="Cambria" w:hAnsi="Cambria"/>
        </w:rPr>
        <w:t xml:space="preserve"> είναι το </w:t>
      </w:r>
      <w:r w:rsidRPr="00692D4F">
        <w:rPr>
          <w:rFonts w:ascii="Cambria" w:hAnsi="Cambria"/>
          <w:lang w:val="en-US"/>
        </w:rPr>
        <w:t>se</w:t>
      </w:r>
      <w:r w:rsidRPr="00692D4F">
        <w:rPr>
          <w:rFonts w:ascii="Cambria" w:hAnsi="Cambria"/>
        </w:rPr>
        <w:t xml:space="preserve"> και βρίσκεται σε πτώση αιτιατική, καθώς το υποκείμενο του ειδικού απαρεμφάτου και εφόσον εξαρτάται από ενεργητικό ρήμα βρίσκεται πάντοτε σε πτώση αιτιατική είτε πρόκειται για ετεροπροσωπία είτε</w:t>
      </w:r>
      <w:r>
        <w:rPr>
          <w:rFonts w:ascii="Cambria" w:hAnsi="Cambria"/>
        </w:rPr>
        <w:t xml:space="preserve"> </w:t>
      </w:r>
      <w:r w:rsidRPr="00692D4F">
        <w:rPr>
          <w:rFonts w:ascii="Cambria" w:hAnsi="Cambria"/>
        </w:rPr>
        <w:t xml:space="preserve">ακόμα και σε ταυτοπροσωπία. Εδώ πρόκειται για ταυτοπροσωπία και το υποκείμενο του ρήματος </w:t>
      </w:r>
      <w:r w:rsidRPr="00692D4F">
        <w:rPr>
          <w:rFonts w:ascii="Cambria" w:hAnsi="Cambria"/>
          <w:lang w:val="en-US"/>
        </w:rPr>
        <w:t>praedones</w:t>
      </w:r>
      <w:r w:rsidRPr="00692D4F">
        <w:rPr>
          <w:rFonts w:ascii="Cambria" w:hAnsi="Cambria"/>
        </w:rPr>
        <w:t xml:space="preserve"> επαναλαμβάνεται σε πτώση αιτιατική με τη χρήση της προσωπικής αντωνυμίας λόγω λατινισμού (άμεση αυτοπάθεια).</w:t>
      </w:r>
    </w:p>
    <w:p w:rsidR="002A794A" w:rsidRPr="00692D4F" w:rsidRDefault="002A794A" w:rsidP="002A794A">
      <w:pPr>
        <w:rPr>
          <w:rFonts w:ascii="Cambria" w:hAnsi="Cambria"/>
        </w:rPr>
      </w:pPr>
    </w:p>
    <w:p w:rsidR="002A794A" w:rsidRPr="00692D4F" w:rsidRDefault="002A794A" w:rsidP="002A794A">
      <w:pPr>
        <w:rPr>
          <w:rFonts w:ascii="Cambria" w:hAnsi="Cambria"/>
          <w:lang w:val="en-US"/>
        </w:rPr>
      </w:pPr>
      <w:r w:rsidRPr="00692D4F">
        <w:rPr>
          <w:rFonts w:ascii="Cambria" w:hAnsi="Cambria"/>
        </w:rPr>
        <w:t>Γ</w:t>
      </w:r>
      <w:r w:rsidRPr="00692D4F">
        <w:rPr>
          <w:rFonts w:ascii="Cambria" w:hAnsi="Cambria"/>
          <w:lang w:val="en-GB"/>
        </w:rPr>
        <w:t>2</w:t>
      </w:r>
      <w:r w:rsidRPr="00692D4F">
        <w:rPr>
          <w:rFonts w:ascii="Cambria" w:hAnsi="Cambria"/>
        </w:rPr>
        <w:t>α</w:t>
      </w:r>
      <w:r w:rsidRPr="00692D4F">
        <w:rPr>
          <w:rFonts w:ascii="Cambria" w:hAnsi="Cambria"/>
          <w:lang w:val="en-GB"/>
        </w:rPr>
        <w:t xml:space="preserve">. </w:t>
      </w:r>
      <w:r w:rsidRPr="00692D4F">
        <w:rPr>
          <w:rFonts w:ascii="Cambria" w:hAnsi="Cambria"/>
          <w:lang w:val="en-US"/>
        </w:rPr>
        <w:t>si in hunc animadverto,…dicunt</w:t>
      </w:r>
    </w:p>
    <w:p w:rsidR="002A794A" w:rsidRPr="00692D4F" w:rsidRDefault="002A794A" w:rsidP="002A794A">
      <w:pPr>
        <w:rPr>
          <w:rFonts w:ascii="Cambria" w:hAnsi="Cambria"/>
          <w:lang w:val="en-US"/>
        </w:rPr>
      </w:pPr>
      <w:r w:rsidRPr="00692D4F">
        <w:rPr>
          <w:rFonts w:ascii="Cambria" w:hAnsi="Cambria"/>
          <w:lang w:val="en-US"/>
        </w:rPr>
        <w:t xml:space="preserve">        si in hunc animadvertam,…dicent</w:t>
      </w:r>
    </w:p>
    <w:p w:rsidR="002A794A" w:rsidRPr="00692D4F" w:rsidRDefault="002A794A" w:rsidP="002A794A">
      <w:pPr>
        <w:rPr>
          <w:rFonts w:ascii="Cambria" w:hAnsi="Cambria"/>
          <w:lang w:val="en-US"/>
        </w:rPr>
      </w:pPr>
      <w:r w:rsidRPr="00692D4F">
        <w:rPr>
          <w:rFonts w:ascii="Cambria" w:hAnsi="Cambria"/>
          <w:lang w:val="en-US"/>
        </w:rPr>
        <w:t xml:space="preserve">        si in hunc animadvertam,…dicant</w:t>
      </w:r>
    </w:p>
    <w:p w:rsidR="002A794A" w:rsidRPr="00692D4F" w:rsidRDefault="002A794A" w:rsidP="002A794A">
      <w:pPr>
        <w:rPr>
          <w:rFonts w:ascii="Cambria" w:hAnsi="Cambria"/>
          <w:lang w:val="en-US"/>
        </w:rPr>
      </w:pPr>
    </w:p>
    <w:p w:rsidR="002A794A" w:rsidRPr="00692D4F" w:rsidRDefault="002A794A" w:rsidP="002A794A">
      <w:pPr>
        <w:rPr>
          <w:rFonts w:ascii="Cambria" w:hAnsi="Cambria"/>
          <w:lang w:val="en-US"/>
        </w:rPr>
      </w:pPr>
      <w:r w:rsidRPr="00692D4F">
        <w:rPr>
          <w:rFonts w:ascii="Cambria" w:hAnsi="Cambria"/>
          <w:b/>
        </w:rPr>
        <w:t>Γ</w:t>
      </w:r>
      <w:r w:rsidRPr="00692D4F">
        <w:rPr>
          <w:rFonts w:ascii="Cambria" w:hAnsi="Cambria"/>
          <w:b/>
          <w:lang w:val="en-GB"/>
        </w:rPr>
        <w:t>2</w:t>
      </w:r>
      <w:r w:rsidRPr="00692D4F">
        <w:rPr>
          <w:rFonts w:ascii="Cambria" w:hAnsi="Cambria"/>
          <w:b/>
        </w:rPr>
        <w:t>β</w:t>
      </w:r>
      <w:r w:rsidRPr="00692D4F">
        <w:rPr>
          <w:rFonts w:ascii="Cambria" w:hAnsi="Cambria"/>
          <w:b/>
          <w:lang w:val="en-GB"/>
        </w:rPr>
        <w:t>.</w:t>
      </w:r>
      <w:r w:rsidRPr="00692D4F">
        <w:rPr>
          <w:rFonts w:ascii="Cambria" w:hAnsi="Cambria"/>
          <w:lang w:val="en-GB"/>
        </w:rPr>
        <w:t xml:space="preserve"> </w:t>
      </w:r>
      <w:r w:rsidRPr="00692D4F">
        <w:rPr>
          <w:rFonts w:ascii="Cambria" w:hAnsi="Cambria"/>
          <w:lang w:val="en-US"/>
        </w:rPr>
        <w:t>His relatis Scipioni…</w:t>
      </w:r>
    </w:p>
    <w:p w:rsidR="002A794A" w:rsidRPr="00692D4F" w:rsidRDefault="002A794A" w:rsidP="002A794A">
      <w:pPr>
        <w:rPr>
          <w:rFonts w:ascii="Cambria" w:hAnsi="Cambria"/>
          <w:lang w:val="en-US"/>
        </w:rPr>
      </w:pPr>
      <w:r w:rsidRPr="00692D4F">
        <w:rPr>
          <w:rFonts w:ascii="Cambria" w:hAnsi="Cambria"/>
          <w:lang w:val="en-US"/>
        </w:rPr>
        <w:t xml:space="preserve">        …quam Metellus viventem multum amavit</w:t>
      </w:r>
    </w:p>
    <w:p w:rsidR="002A794A" w:rsidRPr="00692D4F" w:rsidRDefault="002A794A" w:rsidP="002A794A">
      <w:pPr>
        <w:rPr>
          <w:rFonts w:ascii="Cambria" w:hAnsi="Cambria"/>
          <w:lang w:val="en-US"/>
        </w:rPr>
      </w:pPr>
    </w:p>
    <w:p w:rsidR="002A794A" w:rsidRPr="00692D4F" w:rsidRDefault="002A794A" w:rsidP="002A794A">
      <w:pPr>
        <w:rPr>
          <w:rFonts w:ascii="Cambria" w:hAnsi="Cambria"/>
          <w:lang w:val="en-US"/>
        </w:rPr>
      </w:pPr>
      <w:r w:rsidRPr="00692D4F">
        <w:rPr>
          <w:rFonts w:ascii="Cambria" w:hAnsi="Cambria"/>
          <w:b/>
        </w:rPr>
        <w:t>Γ</w:t>
      </w:r>
      <w:r w:rsidRPr="00692D4F">
        <w:rPr>
          <w:rFonts w:ascii="Cambria" w:hAnsi="Cambria"/>
          <w:b/>
          <w:lang w:val="en-GB"/>
        </w:rPr>
        <w:t>2</w:t>
      </w:r>
      <w:r w:rsidRPr="00692D4F">
        <w:rPr>
          <w:rFonts w:ascii="Cambria" w:hAnsi="Cambria"/>
          <w:b/>
        </w:rPr>
        <w:t>γ</w:t>
      </w:r>
      <w:r w:rsidRPr="00692D4F">
        <w:rPr>
          <w:rFonts w:ascii="Cambria" w:hAnsi="Cambria"/>
          <w:b/>
          <w:lang w:val="en-GB"/>
        </w:rPr>
        <w:t>.</w:t>
      </w:r>
      <w:r w:rsidRPr="00692D4F">
        <w:rPr>
          <w:rFonts w:ascii="Cambria" w:hAnsi="Cambria"/>
          <w:lang w:val="en-GB"/>
        </w:rPr>
        <w:t xml:space="preserve"> </w:t>
      </w:r>
      <w:r w:rsidRPr="00692D4F">
        <w:rPr>
          <w:rFonts w:ascii="Cambria" w:hAnsi="Cambria"/>
          <w:lang w:val="en-US"/>
        </w:rPr>
        <w:t>cum ea re homines effeminentur</w:t>
      </w:r>
    </w:p>
    <w:p w:rsidR="002A794A" w:rsidRPr="00692D4F" w:rsidRDefault="002A794A" w:rsidP="002A794A">
      <w:pPr>
        <w:rPr>
          <w:rFonts w:ascii="Cambria" w:hAnsi="Cambria"/>
          <w:lang w:val="en-US"/>
        </w:rPr>
      </w:pPr>
    </w:p>
    <w:p w:rsidR="002A794A" w:rsidRPr="00692D4F" w:rsidRDefault="002A794A" w:rsidP="002A794A">
      <w:pPr>
        <w:jc w:val="both"/>
        <w:rPr>
          <w:rFonts w:ascii="Cambria" w:hAnsi="Cambria"/>
        </w:rPr>
      </w:pPr>
      <w:r w:rsidRPr="00692D4F">
        <w:rPr>
          <w:rFonts w:ascii="Cambria" w:hAnsi="Cambria"/>
          <w:b/>
        </w:rPr>
        <w:t>Γ2δ.</w:t>
      </w:r>
      <w:r w:rsidRPr="00692D4F">
        <w:rPr>
          <w:rFonts w:ascii="Cambria" w:hAnsi="Cambria"/>
        </w:rPr>
        <w:t xml:space="preserve"> </w:t>
      </w:r>
      <w:r w:rsidRPr="00692D4F">
        <w:rPr>
          <w:rFonts w:ascii="Cambria" w:hAnsi="Cambria"/>
          <w:b/>
          <w:lang w:val="en-GB"/>
        </w:rPr>
        <w:t>Cum</w:t>
      </w:r>
      <w:r w:rsidRPr="00692D4F">
        <w:rPr>
          <w:rFonts w:ascii="Cambria" w:hAnsi="Cambria"/>
          <w:b/>
        </w:rPr>
        <w:t xml:space="preserve"> </w:t>
      </w:r>
      <w:r w:rsidRPr="00692D4F">
        <w:rPr>
          <w:rFonts w:ascii="Cambria" w:hAnsi="Cambria"/>
          <w:b/>
          <w:lang w:val="en-GB"/>
        </w:rPr>
        <w:t>civitas</w:t>
      </w:r>
      <w:r w:rsidRPr="00692D4F">
        <w:rPr>
          <w:rFonts w:ascii="Cambria" w:hAnsi="Cambria"/>
          <w:b/>
        </w:rPr>
        <w:t xml:space="preserve"> </w:t>
      </w:r>
      <w:r w:rsidRPr="00692D4F">
        <w:rPr>
          <w:rFonts w:ascii="Cambria" w:hAnsi="Cambria"/>
          <w:b/>
          <w:lang w:val="en-GB"/>
        </w:rPr>
        <w:t>bellum</w:t>
      </w:r>
      <w:r w:rsidRPr="00692D4F">
        <w:rPr>
          <w:rFonts w:ascii="Cambria" w:hAnsi="Cambria"/>
          <w:b/>
        </w:rPr>
        <w:t xml:space="preserve"> </w:t>
      </w:r>
      <w:r w:rsidRPr="00692D4F">
        <w:rPr>
          <w:rFonts w:ascii="Cambria" w:hAnsi="Cambria"/>
          <w:b/>
          <w:lang w:val="en-GB"/>
        </w:rPr>
        <w:t>gerit</w:t>
      </w:r>
      <w:r w:rsidRPr="00692D4F">
        <w:rPr>
          <w:rFonts w:ascii="Cambria" w:hAnsi="Cambria"/>
          <w:b/>
        </w:rPr>
        <w:t xml:space="preserve"> </w:t>
      </w:r>
      <w:r w:rsidRPr="00692D4F">
        <w:rPr>
          <w:rFonts w:ascii="Cambria" w:hAnsi="Cambria"/>
          <w:u w:val="single"/>
        </w:rPr>
        <w:t xml:space="preserve">είναι </w:t>
      </w:r>
      <w:r w:rsidRPr="00692D4F">
        <w:rPr>
          <w:rFonts w:ascii="Cambria" w:hAnsi="Cambria"/>
        </w:rPr>
        <w:t xml:space="preserve">δευτερεύουσα επιρρηματική χρονική πρόταση, </w:t>
      </w:r>
      <w:r w:rsidRPr="00692D4F">
        <w:rPr>
          <w:rFonts w:ascii="Cambria" w:hAnsi="Cambria"/>
          <w:u w:val="single"/>
        </w:rPr>
        <w:t>εισάγεται</w:t>
      </w:r>
      <w:r w:rsidRPr="00692D4F">
        <w:rPr>
          <w:rFonts w:ascii="Cambria" w:hAnsi="Cambria"/>
        </w:rPr>
        <w:t xml:space="preserve"> με τον επαναληπτικό χρονικό σύνδεσμο </w:t>
      </w:r>
      <w:r w:rsidRPr="00692D4F">
        <w:rPr>
          <w:rFonts w:ascii="Cambria" w:hAnsi="Cambria"/>
          <w:lang w:val="en-US"/>
        </w:rPr>
        <w:t>cum</w:t>
      </w:r>
      <w:r w:rsidRPr="00692D4F">
        <w:rPr>
          <w:rFonts w:ascii="Cambria" w:hAnsi="Cambria"/>
        </w:rPr>
        <w:t xml:space="preserve">, </w:t>
      </w:r>
      <w:r w:rsidRPr="00692D4F">
        <w:rPr>
          <w:rFonts w:ascii="Cambria" w:hAnsi="Cambria"/>
          <w:u w:val="single"/>
        </w:rPr>
        <w:t>εκφέρεται</w:t>
      </w:r>
      <w:r w:rsidRPr="00692D4F">
        <w:rPr>
          <w:rFonts w:ascii="Cambria" w:hAnsi="Cambria"/>
        </w:rPr>
        <w:t xml:space="preserve"> με οριστική γιατί ενδιαφέρει μόνο από χρονική άποψη, ενεστώτα για να δηλώσει την αόριστη επανάληψη στο παρόν-μέλλον,</w:t>
      </w:r>
      <w:r>
        <w:rPr>
          <w:rFonts w:ascii="Cambria" w:hAnsi="Cambria"/>
        </w:rPr>
        <w:t xml:space="preserve"> </w:t>
      </w:r>
      <w:r w:rsidRPr="00692D4F">
        <w:rPr>
          <w:rFonts w:ascii="Cambria" w:hAnsi="Cambria"/>
          <w:u w:val="single"/>
        </w:rPr>
        <w:t>λειτουργεί</w:t>
      </w:r>
      <w:r w:rsidRPr="00692D4F">
        <w:rPr>
          <w:rFonts w:ascii="Cambria" w:hAnsi="Cambria"/>
        </w:rPr>
        <w:t xml:space="preserve"> ως επιρρηματικός προσδιορισμός του χρόνου στο ρήμα της κύριας</w:t>
      </w:r>
    </w:p>
    <w:p w:rsidR="002A794A" w:rsidRPr="00692D4F" w:rsidRDefault="002A794A" w:rsidP="002A794A">
      <w:pPr>
        <w:jc w:val="both"/>
        <w:rPr>
          <w:rFonts w:ascii="Cambria" w:hAnsi="Cambria"/>
        </w:rPr>
      </w:pPr>
      <w:r w:rsidRPr="00692D4F">
        <w:rPr>
          <w:rFonts w:ascii="Cambria" w:hAnsi="Cambria"/>
          <w:b/>
          <w:lang w:val="en-US"/>
        </w:rPr>
        <w:t>Quod</w:t>
      </w:r>
      <w:r w:rsidRPr="00692D4F">
        <w:rPr>
          <w:rFonts w:ascii="Cambria" w:hAnsi="Cambria"/>
          <w:b/>
        </w:rPr>
        <w:t xml:space="preserve"> </w:t>
      </w:r>
      <w:r w:rsidRPr="00692D4F">
        <w:rPr>
          <w:rFonts w:ascii="Cambria" w:hAnsi="Cambria"/>
          <w:b/>
          <w:lang w:val="en-US"/>
        </w:rPr>
        <w:t>ut</w:t>
      </w:r>
      <w:r w:rsidRPr="00692D4F">
        <w:rPr>
          <w:rFonts w:ascii="Cambria" w:hAnsi="Cambria"/>
          <w:b/>
        </w:rPr>
        <w:t xml:space="preserve"> </w:t>
      </w:r>
      <w:r w:rsidRPr="00692D4F">
        <w:rPr>
          <w:rFonts w:ascii="Cambria" w:hAnsi="Cambria"/>
          <w:b/>
          <w:lang w:val="en-US"/>
        </w:rPr>
        <w:t>praedones</w:t>
      </w:r>
      <w:r w:rsidRPr="00692D4F">
        <w:rPr>
          <w:rFonts w:ascii="Cambria" w:hAnsi="Cambria"/>
          <w:b/>
        </w:rPr>
        <w:t xml:space="preserve"> </w:t>
      </w:r>
      <w:r w:rsidRPr="00692D4F">
        <w:rPr>
          <w:rFonts w:ascii="Cambria" w:hAnsi="Cambria"/>
          <w:b/>
          <w:lang w:val="en-US"/>
        </w:rPr>
        <w:t>animadverterunt</w:t>
      </w:r>
      <w:r w:rsidRPr="00692D4F">
        <w:rPr>
          <w:rFonts w:ascii="Cambria" w:hAnsi="Cambria"/>
        </w:rPr>
        <w:t xml:space="preserve">: </w:t>
      </w:r>
      <w:r w:rsidRPr="00692D4F">
        <w:rPr>
          <w:rFonts w:ascii="Cambria" w:hAnsi="Cambria"/>
          <w:u w:val="single"/>
        </w:rPr>
        <w:t>είναι</w:t>
      </w:r>
      <w:r w:rsidRPr="00692D4F">
        <w:rPr>
          <w:rFonts w:ascii="Cambria" w:hAnsi="Cambria"/>
        </w:rPr>
        <w:t xml:space="preserve"> δευτερεύουσα επιρρηματική χρονική, </w:t>
      </w:r>
      <w:r w:rsidRPr="00692D4F">
        <w:rPr>
          <w:rFonts w:ascii="Cambria" w:hAnsi="Cambria"/>
          <w:u w:val="single"/>
        </w:rPr>
        <w:t>εισάγεται</w:t>
      </w:r>
      <w:r w:rsidRPr="00692D4F">
        <w:rPr>
          <w:rFonts w:ascii="Cambria" w:hAnsi="Cambria"/>
        </w:rPr>
        <w:t xml:space="preserve"> με το χρονικό σύνδεσμο </w:t>
      </w:r>
      <w:r w:rsidRPr="00692D4F">
        <w:rPr>
          <w:rFonts w:ascii="Cambria" w:hAnsi="Cambria"/>
          <w:lang w:val="en-US"/>
        </w:rPr>
        <w:t>ut</w:t>
      </w:r>
      <w:r w:rsidRPr="00692D4F">
        <w:rPr>
          <w:rFonts w:ascii="Cambria" w:hAnsi="Cambria"/>
        </w:rPr>
        <w:t xml:space="preserve"> (πρόταξη αντικειμένου </w:t>
      </w:r>
      <w:r w:rsidRPr="00692D4F">
        <w:rPr>
          <w:rFonts w:ascii="Cambria" w:hAnsi="Cambria"/>
          <w:lang w:val="en-US"/>
        </w:rPr>
        <w:t>quod</w:t>
      </w:r>
      <w:r w:rsidRPr="00692D4F">
        <w:rPr>
          <w:rFonts w:ascii="Cambria" w:hAnsi="Cambria"/>
        </w:rPr>
        <w:t xml:space="preserve"> για λόγους έμφασης), </w:t>
      </w:r>
      <w:r w:rsidRPr="00692D4F">
        <w:rPr>
          <w:rFonts w:ascii="Cambria" w:hAnsi="Cambria"/>
          <w:u w:val="single"/>
        </w:rPr>
        <w:t>εκφέρεται</w:t>
      </w:r>
      <w:r w:rsidRPr="00692D4F">
        <w:rPr>
          <w:rFonts w:ascii="Cambria" w:hAnsi="Cambria"/>
        </w:rPr>
        <w:t xml:space="preserve"> με οριστική γιατί ενδιαφέρει μόνο από χρονική άποψη, παρακειμένου για να εκφράσει προτερόχρονο στο παρελθόν. </w:t>
      </w:r>
      <w:r w:rsidRPr="00692D4F">
        <w:rPr>
          <w:rFonts w:ascii="Cambria" w:hAnsi="Cambria"/>
          <w:u w:val="single"/>
        </w:rPr>
        <w:t>Παίζει ρόλο</w:t>
      </w:r>
      <w:r w:rsidRPr="00692D4F">
        <w:rPr>
          <w:rFonts w:ascii="Cambria" w:hAnsi="Cambria"/>
        </w:rPr>
        <w:t xml:space="preserve"> επιρρηματικού προσδιορισμού του χρόνου στα </w:t>
      </w:r>
      <w:r w:rsidRPr="00692D4F">
        <w:rPr>
          <w:rFonts w:ascii="Cambria" w:hAnsi="Cambria"/>
          <w:lang w:val="en-US"/>
        </w:rPr>
        <w:t>appropinquaverunt</w:t>
      </w:r>
      <w:r w:rsidRPr="00692D4F">
        <w:rPr>
          <w:rFonts w:ascii="Cambria" w:hAnsi="Cambria"/>
        </w:rPr>
        <w:t xml:space="preserve">/ </w:t>
      </w:r>
      <w:r w:rsidRPr="00692D4F">
        <w:rPr>
          <w:rFonts w:ascii="Cambria" w:hAnsi="Cambria"/>
          <w:lang w:val="en-US"/>
        </w:rPr>
        <w:t>nuntiaverunt</w:t>
      </w:r>
      <w:r w:rsidRPr="00692D4F">
        <w:rPr>
          <w:rFonts w:ascii="Cambria" w:hAnsi="Cambria"/>
        </w:rPr>
        <w:t>.</w:t>
      </w:r>
    </w:p>
    <w:p w:rsidR="002A794A" w:rsidRPr="00692D4F" w:rsidRDefault="002A794A" w:rsidP="002A794A">
      <w:pPr>
        <w:jc w:val="both"/>
        <w:rPr>
          <w:rFonts w:ascii="Cambria" w:hAnsi="Cambria"/>
        </w:rPr>
      </w:pPr>
      <w:r w:rsidRPr="00692D4F">
        <w:rPr>
          <w:rFonts w:ascii="Cambria" w:hAnsi="Cambria"/>
          <w:b/>
          <w:lang w:val="en-US"/>
        </w:rPr>
        <w:t>Haec</w:t>
      </w:r>
      <w:r w:rsidRPr="00692D4F">
        <w:rPr>
          <w:rFonts w:ascii="Cambria" w:hAnsi="Cambria"/>
          <w:b/>
        </w:rPr>
        <w:t xml:space="preserve"> </w:t>
      </w:r>
      <w:r w:rsidRPr="00692D4F">
        <w:rPr>
          <w:rFonts w:ascii="Cambria" w:hAnsi="Cambria"/>
          <w:b/>
          <w:lang w:val="en-US"/>
        </w:rPr>
        <w:t>postquam</w:t>
      </w:r>
      <w:r w:rsidRPr="00692D4F">
        <w:rPr>
          <w:rFonts w:ascii="Cambria" w:hAnsi="Cambria"/>
          <w:b/>
        </w:rPr>
        <w:t xml:space="preserve"> </w:t>
      </w:r>
      <w:r w:rsidRPr="00692D4F">
        <w:rPr>
          <w:rFonts w:ascii="Cambria" w:hAnsi="Cambria"/>
          <w:b/>
          <w:lang w:val="en-US"/>
        </w:rPr>
        <w:t>domestici</w:t>
      </w:r>
      <w:r w:rsidRPr="00692D4F">
        <w:rPr>
          <w:rFonts w:ascii="Cambria" w:hAnsi="Cambria"/>
          <w:b/>
        </w:rPr>
        <w:t xml:space="preserve"> </w:t>
      </w:r>
      <w:r w:rsidRPr="00692D4F">
        <w:rPr>
          <w:rFonts w:ascii="Cambria" w:hAnsi="Cambria"/>
          <w:b/>
          <w:lang w:val="en-US"/>
        </w:rPr>
        <w:t>Scipioni</w:t>
      </w:r>
      <w:r w:rsidRPr="00692D4F">
        <w:rPr>
          <w:rFonts w:ascii="Cambria" w:hAnsi="Cambria"/>
          <w:b/>
        </w:rPr>
        <w:t xml:space="preserve"> </w:t>
      </w:r>
      <w:r w:rsidRPr="00692D4F">
        <w:rPr>
          <w:rFonts w:ascii="Cambria" w:hAnsi="Cambria"/>
          <w:b/>
          <w:lang w:val="en-US"/>
        </w:rPr>
        <w:t>rettulerunt</w:t>
      </w:r>
      <w:r w:rsidRPr="00692D4F">
        <w:rPr>
          <w:rFonts w:ascii="Cambria" w:hAnsi="Cambria"/>
          <w:b/>
        </w:rPr>
        <w:t xml:space="preserve">: </w:t>
      </w:r>
      <w:r w:rsidRPr="00692D4F">
        <w:rPr>
          <w:rFonts w:ascii="Cambria" w:hAnsi="Cambria"/>
          <w:u w:val="single"/>
        </w:rPr>
        <w:t>είναι</w:t>
      </w:r>
      <w:r w:rsidRPr="00692D4F">
        <w:rPr>
          <w:rFonts w:ascii="Cambria" w:hAnsi="Cambria"/>
        </w:rPr>
        <w:t xml:space="preserve"> δευτερεύουσα επιρρηματική χρονική πρόταση, </w:t>
      </w:r>
      <w:r w:rsidRPr="00692D4F">
        <w:rPr>
          <w:rFonts w:ascii="Cambria" w:hAnsi="Cambria"/>
          <w:u w:val="single"/>
        </w:rPr>
        <w:t>εισάγεται</w:t>
      </w:r>
      <w:r w:rsidRPr="00692D4F">
        <w:rPr>
          <w:rFonts w:ascii="Cambria" w:hAnsi="Cambria"/>
        </w:rPr>
        <w:t xml:space="preserve"> με το χρονικό σύνδεσμο </w:t>
      </w:r>
      <w:r w:rsidRPr="00692D4F">
        <w:rPr>
          <w:rFonts w:ascii="Cambria" w:hAnsi="Cambria"/>
          <w:lang w:val="en-US"/>
        </w:rPr>
        <w:t>postquam</w:t>
      </w:r>
      <w:r w:rsidRPr="00692D4F">
        <w:rPr>
          <w:rFonts w:ascii="Cambria" w:hAnsi="Cambria"/>
        </w:rPr>
        <w:t xml:space="preserve"> (πρόταξη αντικειμένου </w:t>
      </w:r>
      <w:r w:rsidRPr="00692D4F">
        <w:rPr>
          <w:rFonts w:ascii="Cambria" w:hAnsi="Cambria"/>
          <w:lang w:val="en-US"/>
        </w:rPr>
        <w:t>haec</w:t>
      </w:r>
      <w:r w:rsidRPr="00692D4F">
        <w:rPr>
          <w:rFonts w:ascii="Cambria" w:hAnsi="Cambria"/>
        </w:rPr>
        <w:t xml:space="preserve"> για λόγους έμφασης), </w:t>
      </w:r>
      <w:r w:rsidRPr="00692D4F">
        <w:rPr>
          <w:rFonts w:ascii="Cambria" w:hAnsi="Cambria"/>
          <w:u w:val="single"/>
        </w:rPr>
        <w:t>εκφέρεται</w:t>
      </w:r>
      <w:r w:rsidRPr="00692D4F">
        <w:rPr>
          <w:rFonts w:ascii="Cambria" w:hAnsi="Cambria"/>
        </w:rPr>
        <w:t xml:space="preserve"> με οριστική γιατί ενδιαφέρει μόνο από χρονική άποψη, παρακειμένου για να εκφράσει προτερόχρονο στο παρελθόν. </w:t>
      </w:r>
      <w:r w:rsidRPr="00692D4F">
        <w:rPr>
          <w:rFonts w:ascii="Cambria" w:hAnsi="Cambria"/>
          <w:u w:val="single"/>
        </w:rPr>
        <w:t>Παίζει ρόλο</w:t>
      </w:r>
      <w:r w:rsidRPr="00692D4F">
        <w:rPr>
          <w:rFonts w:ascii="Cambria" w:hAnsi="Cambria"/>
        </w:rPr>
        <w:t xml:space="preserve"> επιρρηματικού προσδιορισμού του χρόνου στο </w:t>
      </w:r>
      <w:r w:rsidRPr="00692D4F">
        <w:rPr>
          <w:rFonts w:ascii="Cambria" w:hAnsi="Cambria"/>
          <w:lang w:val="en-US"/>
        </w:rPr>
        <w:t>iussit</w:t>
      </w:r>
      <w:r w:rsidRPr="00692D4F">
        <w:rPr>
          <w:rFonts w:ascii="Cambria" w:hAnsi="Cambria"/>
        </w:rPr>
        <w:t>.</w:t>
      </w:r>
    </w:p>
    <w:p w:rsidR="002A794A" w:rsidRPr="00692D4F" w:rsidRDefault="002A794A" w:rsidP="002A794A">
      <w:pPr>
        <w:jc w:val="both"/>
        <w:rPr>
          <w:rFonts w:ascii="Cambria" w:hAnsi="Cambria"/>
        </w:rPr>
      </w:pPr>
      <w:r w:rsidRPr="00692D4F">
        <w:rPr>
          <w:rFonts w:ascii="Cambria" w:hAnsi="Cambria"/>
          <w:b/>
          <w:lang w:val="en-US"/>
        </w:rPr>
        <w:t>dum</w:t>
      </w:r>
      <w:r w:rsidRPr="00692D4F">
        <w:rPr>
          <w:rFonts w:ascii="Cambria" w:hAnsi="Cambria"/>
          <w:b/>
        </w:rPr>
        <w:t xml:space="preserve"> </w:t>
      </w:r>
      <w:r w:rsidRPr="00692D4F">
        <w:rPr>
          <w:rFonts w:ascii="Cambria" w:hAnsi="Cambria"/>
          <w:b/>
          <w:lang w:val="en-US"/>
        </w:rPr>
        <w:t>vixit</w:t>
      </w:r>
      <w:r w:rsidRPr="00692D4F">
        <w:rPr>
          <w:rFonts w:ascii="Cambria" w:hAnsi="Cambria"/>
        </w:rPr>
        <w:t xml:space="preserve">: </w:t>
      </w:r>
      <w:r w:rsidRPr="00692D4F">
        <w:rPr>
          <w:rFonts w:ascii="Cambria" w:hAnsi="Cambria"/>
          <w:u w:val="single"/>
        </w:rPr>
        <w:t>είναι</w:t>
      </w:r>
      <w:r w:rsidRPr="00692D4F">
        <w:rPr>
          <w:rFonts w:ascii="Cambria" w:hAnsi="Cambria"/>
        </w:rPr>
        <w:t xml:space="preserve"> δευτερεύουσα επιρρηματική χρονική πρόταση, </w:t>
      </w:r>
      <w:r w:rsidRPr="00692D4F">
        <w:rPr>
          <w:rFonts w:ascii="Cambria" w:hAnsi="Cambria"/>
          <w:u w:val="single"/>
        </w:rPr>
        <w:t>εισάγεται</w:t>
      </w:r>
      <w:r w:rsidRPr="00692D4F">
        <w:rPr>
          <w:rFonts w:ascii="Cambria" w:hAnsi="Cambria"/>
        </w:rPr>
        <w:t xml:space="preserve"> με το χρονικό σύνδεσμο </w:t>
      </w:r>
      <w:r w:rsidRPr="00692D4F">
        <w:rPr>
          <w:rFonts w:ascii="Cambria" w:hAnsi="Cambria"/>
          <w:lang w:val="en-US"/>
        </w:rPr>
        <w:t>dum</w:t>
      </w:r>
      <w:r w:rsidRPr="00692D4F">
        <w:rPr>
          <w:rFonts w:ascii="Cambria" w:hAnsi="Cambria"/>
        </w:rPr>
        <w:t xml:space="preserve">, </w:t>
      </w:r>
      <w:r w:rsidRPr="00692D4F">
        <w:rPr>
          <w:rFonts w:ascii="Cambria" w:hAnsi="Cambria"/>
          <w:u w:val="single"/>
        </w:rPr>
        <w:t>εκφέρεται</w:t>
      </w:r>
      <w:r w:rsidRPr="00692D4F">
        <w:rPr>
          <w:rFonts w:ascii="Cambria" w:hAnsi="Cambria"/>
        </w:rPr>
        <w:t xml:space="preserve"> με οριστική γιατί ενδιαφέρει μόνο από χρονική άποψη και </w:t>
      </w:r>
      <w:r w:rsidRPr="00692D4F">
        <w:rPr>
          <w:rFonts w:ascii="Cambria" w:hAnsi="Cambria"/>
          <w:b/>
        </w:rPr>
        <w:t>δηλώνει το σύγχρονο (παράλληλη διάρκεια)</w:t>
      </w:r>
      <w:r w:rsidRPr="00692D4F">
        <w:rPr>
          <w:rFonts w:ascii="Cambria" w:hAnsi="Cambria"/>
        </w:rPr>
        <w:t xml:space="preserve">, παρακειμένου γιατί αναφέρεται στο παρελθόν. </w:t>
      </w:r>
      <w:r w:rsidRPr="00692D4F">
        <w:rPr>
          <w:rFonts w:ascii="Cambria" w:hAnsi="Cambria"/>
          <w:u w:val="single"/>
        </w:rPr>
        <w:t>Παίζει ρόλο</w:t>
      </w:r>
      <w:r w:rsidRPr="00692D4F">
        <w:rPr>
          <w:rFonts w:ascii="Cambria" w:hAnsi="Cambria"/>
        </w:rPr>
        <w:t xml:space="preserve"> επιρρηματικού προσδιορισμού του χρόνου στο </w:t>
      </w:r>
      <w:r w:rsidRPr="00692D4F">
        <w:rPr>
          <w:rFonts w:ascii="Cambria" w:hAnsi="Cambria"/>
          <w:lang w:val="en-US"/>
        </w:rPr>
        <w:t>amavit</w:t>
      </w:r>
      <w:r w:rsidRPr="00692D4F">
        <w:rPr>
          <w:rFonts w:ascii="Cambria" w:hAnsi="Cambria"/>
        </w:rPr>
        <w:t>.</w:t>
      </w:r>
    </w:p>
    <w:p w:rsidR="002A794A" w:rsidRPr="00692D4F" w:rsidRDefault="002A794A" w:rsidP="002A794A">
      <w:pPr>
        <w:rPr>
          <w:rFonts w:ascii="Cambria" w:hAnsi="Cambria"/>
        </w:rPr>
      </w:pPr>
    </w:p>
    <w:p w:rsidR="002A794A" w:rsidRPr="00692D4F" w:rsidRDefault="002A794A" w:rsidP="002A794A">
      <w:pPr>
        <w:tabs>
          <w:tab w:val="left" w:pos="0"/>
        </w:tabs>
        <w:rPr>
          <w:rFonts w:ascii="Cambria" w:hAnsi="Cambria" w:cs="Arial"/>
        </w:rPr>
      </w:pPr>
    </w:p>
    <w:p w:rsidR="003505B9" w:rsidRDefault="00E70B68"/>
    <w:sectPr w:rsidR="003505B9" w:rsidSect="00692D4F">
      <w:headerReference w:type="even" r:id="rId7"/>
      <w:headerReference w:type="default" r:id="rId8"/>
      <w:footerReference w:type="default" r:id="rId9"/>
      <w:headerReference w:type="first" r:id="rId10"/>
      <w:pgSz w:w="11906" w:h="16838"/>
      <w:pgMar w:top="1134" w:right="707" w:bottom="851" w:left="567" w:header="709" w:footer="5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68" w:rsidRDefault="00E70B68">
      <w:r>
        <w:separator/>
      </w:r>
    </w:p>
  </w:endnote>
  <w:endnote w:type="continuationSeparator" w:id="0">
    <w:p w:rsidR="00E70B68" w:rsidRDefault="00E7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3D" w:rsidRPr="007110E4" w:rsidRDefault="002A794A" w:rsidP="00852AA9">
    <w:pPr>
      <w:pStyle w:val="a4"/>
      <w:pBdr>
        <w:top w:val="single" w:sz="4" w:space="1" w:color="auto"/>
      </w:pBdr>
      <w:jc w:val="center"/>
      <w:rPr>
        <w:rFonts w:ascii="Cambria" w:hAnsi="Cambria"/>
      </w:rPr>
    </w:pPr>
    <w:r w:rsidRPr="007110E4">
      <w:rPr>
        <w:rFonts w:ascii="Cambria" w:hAnsi="Cambria"/>
      </w:rPr>
      <w:t xml:space="preserve">Σελίδα </w:t>
    </w:r>
    <w:r w:rsidRPr="007110E4">
      <w:rPr>
        <w:rFonts w:ascii="Cambria" w:hAnsi="Cambria"/>
      </w:rPr>
      <w:fldChar w:fldCharType="begin"/>
    </w:r>
    <w:r w:rsidRPr="007110E4">
      <w:rPr>
        <w:rFonts w:ascii="Cambria" w:hAnsi="Cambria"/>
      </w:rPr>
      <w:instrText xml:space="preserve"> PAGE </w:instrText>
    </w:r>
    <w:r w:rsidRPr="007110E4">
      <w:rPr>
        <w:rFonts w:ascii="Cambria" w:hAnsi="Cambria"/>
      </w:rPr>
      <w:fldChar w:fldCharType="separate"/>
    </w:r>
    <w:r w:rsidR="00C64603">
      <w:rPr>
        <w:rFonts w:ascii="Cambria" w:hAnsi="Cambria"/>
        <w:noProof/>
      </w:rPr>
      <w:t>1</w:t>
    </w:r>
    <w:r w:rsidRPr="007110E4">
      <w:rPr>
        <w:rFonts w:ascii="Cambria" w:hAnsi="Cambria"/>
      </w:rPr>
      <w:fldChar w:fldCharType="end"/>
    </w:r>
    <w:r w:rsidRPr="007110E4">
      <w:rPr>
        <w:rFonts w:ascii="Cambria" w:hAnsi="Cambria"/>
      </w:rPr>
      <w:t xml:space="preserve"> από </w:t>
    </w:r>
    <w:r w:rsidRPr="007110E4">
      <w:rPr>
        <w:rFonts w:ascii="Cambria" w:hAnsi="Cambria"/>
      </w:rPr>
      <w:fldChar w:fldCharType="begin"/>
    </w:r>
    <w:r w:rsidRPr="007110E4">
      <w:rPr>
        <w:rFonts w:ascii="Cambria" w:hAnsi="Cambria"/>
      </w:rPr>
      <w:instrText xml:space="preserve"> NUMPAGES </w:instrText>
    </w:r>
    <w:r w:rsidRPr="007110E4">
      <w:rPr>
        <w:rFonts w:ascii="Cambria" w:hAnsi="Cambria"/>
      </w:rPr>
      <w:fldChar w:fldCharType="separate"/>
    </w:r>
    <w:r w:rsidR="00C64603">
      <w:rPr>
        <w:rFonts w:ascii="Cambria" w:hAnsi="Cambria"/>
        <w:noProof/>
      </w:rPr>
      <w:t>2</w:t>
    </w:r>
    <w:r w:rsidRPr="007110E4">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68" w:rsidRDefault="00E70B68">
      <w:r>
        <w:separator/>
      </w:r>
    </w:p>
  </w:footnote>
  <w:footnote w:type="continuationSeparator" w:id="0">
    <w:p w:rsidR="00E70B68" w:rsidRDefault="00E70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3D" w:rsidRDefault="00E70B6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047" o:spid="_x0000_s2050" type="#_x0000_t75" style="position:absolute;margin-left:0;margin-top:0;width:481.7pt;height:454.25pt;z-index:-251656192;mso-position-horizontal:center;mso-position-horizontal-relative:margin;mso-position-vertical:center;mso-position-vertical-relative:margin" o:allowincell="f">
          <v:imagedata r:id="rId1" o:title="neo logo MON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3D" w:rsidRDefault="00E70B6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048" o:spid="_x0000_s2051" type="#_x0000_t75" style="position:absolute;margin-left:0;margin-top:0;width:481.7pt;height:454.25pt;z-index:-251655168;mso-position-horizontal:center;mso-position-horizontal-relative:margin;mso-position-vertical:center;mso-position-vertical-relative:margin" o:allowincell="f">
          <v:imagedata r:id="rId1" o:title="neo logo MON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3D" w:rsidRDefault="00E70B6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046" o:spid="_x0000_s2049" type="#_x0000_t75" style="position:absolute;margin-left:0;margin-top:0;width:481.7pt;height:454.25pt;z-index:-251657216;mso-position-horizontal:center;mso-position-horizontal-relative:margin;mso-position-vertical:center;mso-position-vertical-relative:margin" o:allowincell="f">
          <v:imagedata r:id="rId1" o:title="neo logo MON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4A"/>
    <w:rsid w:val="001C06A8"/>
    <w:rsid w:val="002A794A"/>
    <w:rsid w:val="008D6B4B"/>
    <w:rsid w:val="00C64603"/>
    <w:rsid w:val="00E70B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3D8940A-51D8-425C-8ED6-E075FAE7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94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794A"/>
    <w:pPr>
      <w:tabs>
        <w:tab w:val="center" w:pos="4153"/>
        <w:tab w:val="right" w:pos="8306"/>
      </w:tabs>
    </w:pPr>
  </w:style>
  <w:style w:type="character" w:customStyle="1" w:styleId="Char">
    <w:name w:val="Κεφαλίδα Char"/>
    <w:basedOn w:val="a0"/>
    <w:link w:val="a3"/>
    <w:rsid w:val="002A794A"/>
    <w:rPr>
      <w:rFonts w:ascii="Times New Roman" w:eastAsia="Times New Roman" w:hAnsi="Times New Roman" w:cs="Times New Roman"/>
      <w:sz w:val="24"/>
      <w:szCs w:val="24"/>
      <w:lang w:eastAsia="el-GR"/>
    </w:rPr>
  </w:style>
  <w:style w:type="paragraph" w:styleId="a4">
    <w:name w:val="footer"/>
    <w:basedOn w:val="a"/>
    <w:link w:val="Char0"/>
    <w:rsid w:val="002A794A"/>
    <w:pPr>
      <w:tabs>
        <w:tab w:val="center" w:pos="4153"/>
        <w:tab w:val="right" w:pos="8306"/>
      </w:tabs>
    </w:pPr>
  </w:style>
  <w:style w:type="character" w:customStyle="1" w:styleId="Char0">
    <w:name w:val="Υποσέλιδο Char"/>
    <w:basedOn w:val="a0"/>
    <w:link w:val="a4"/>
    <w:rsid w:val="002A794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4023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2018-04-16T08:49:00Z</dcterms:created>
  <dcterms:modified xsi:type="dcterms:W3CDTF">2018-04-16T08:49:00Z</dcterms:modified>
</cp:coreProperties>
</file>