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54" w:rsidRDefault="006C1C54" w:rsidP="00EE29EF">
      <w:pPr>
        <w:rPr>
          <w:b/>
          <w:lang w:val="el-GR"/>
        </w:rPr>
      </w:pPr>
    </w:p>
    <w:p w:rsidR="00EE29EF" w:rsidRPr="00892A2A" w:rsidRDefault="00EE29EF" w:rsidP="00EE29EF">
      <w:pPr>
        <w:rPr>
          <w:b/>
          <w:lang w:val="el-GR"/>
        </w:rPr>
      </w:pPr>
      <w:r w:rsidRPr="00892A2A">
        <w:rPr>
          <w:b/>
          <w:lang w:val="el-GR"/>
        </w:rPr>
        <w:t xml:space="preserve">Προς τον Υπουργό </w:t>
      </w:r>
      <w:r w:rsidR="00FF33DC" w:rsidRPr="00892A2A">
        <w:rPr>
          <w:b/>
          <w:lang w:val="el-GR"/>
        </w:rPr>
        <w:t>Ναυτιλίας και Νησιωτικής Πολιτικής κ. Θ. Δρίτσα</w:t>
      </w:r>
    </w:p>
    <w:p w:rsidR="00EE29EF" w:rsidRPr="00892A2A" w:rsidRDefault="008160D3" w:rsidP="00EE29EF">
      <w:pPr>
        <w:rPr>
          <w:b/>
          <w:lang w:val="el-GR"/>
        </w:rPr>
      </w:pPr>
      <w:r w:rsidRPr="00892A2A">
        <w:rPr>
          <w:b/>
          <w:lang w:val="el-GR"/>
        </w:rPr>
        <w:tab/>
      </w:r>
      <w:r w:rsidRPr="00892A2A">
        <w:rPr>
          <w:b/>
          <w:lang w:val="el-GR"/>
        </w:rPr>
        <w:tab/>
      </w:r>
      <w:r w:rsidRPr="00892A2A">
        <w:rPr>
          <w:b/>
          <w:lang w:val="el-GR"/>
        </w:rPr>
        <w:tab/>
      </w:r>
    </w:p>
    <w:p w:rsidR="00EE29EF" w:rsidRPr="00892A2A" w:rsidRDefault="00EE29EF" w:rsidP="00EE29EF">
      <w:pPr>
        <w:jc w:val="center"/>
        <w:outlineLvl w:val="0"/>
        <w:rPr>
          <w:b/>
          <w:u w:val="single"/>
          <w:lang w:val="el-GR"/>
        </w:rPr>
      </w:pPr>
      <w:r w:rsidRPr="00892A2A">
        <w:rPr>
          <w:b/>
          <w:u w:val="single"/>
          <w:lang w:val="el-GR"/>
        </w:rPr>
        <w:t>ΕΡΩΤΗΣΗ</w:t>
      </w:r>
    </w:p>
    <w:p w:rsidR="00EE29EF" w:rsidRPr="00892A2A" w:rsidRDefault="00EE29EF" w:rsidP="00EE29EF">
      <w:pPr>
        <w:jc w:val="right"/>
        <w:outlineLvl w:val="0"/>
        <w:rPr>
          <w:lang w:val="el-GR"/>
        </w:rPr>
      </w:pPr>
      <w:bookmarkStart w:id="0" w:name="_GoBack"/>
      <w:bookmarkEnd w:id="0"/>
      <w:r w:rsidRPr="00892A2A">
        <w:rPr>
          <w:lang w:val="el-GR"/>
        </w:rPr>
        <w:t xml:space="preserve">Αθήνα, </w:t>
      </w:r>
      <w:r w:rsidR="00FF33DC" w:rsidRPr="00892A2A">
        <w:rPr>
          <w:lang w:val="el-GR"/>
        </w:rPr>
        <w:t>2</w:t>
      </w:r>
      <w:r w:rsidR="006634F2" w:rsidRPr="006C1C54">
        <w:rPr>
          <w:lang w:val="el-GR"/>
        </w:rPr>
        <w:t>5</w:t>
      </w:r>
      <w:r w:rsidRPr="00892A2A">
        <w:rPr>
          <w:lang w:val="el-GR"/>
        </w:rPr>
        <w:t>-</w:t>
      </w:r>
      <w:r w:rsidR="008160D3" w:rsidRPr="00892A2A">
        <w:rPr>
          <w:lang w:val="el-GR"/>
        </w:rPr>
        <w:t>08</w:t>
      </w:r>
      <w:r w:rsidRPr="00892A2A">
        <w:rPr>
          <w:lang w:val="el-GR"/>
        </w:rPr>
        <w:t>-2016</w:t>
      </w:r>
    </w:p>
    <w:p w:rsidR="00574297" w:rsidRPr="00892A2A"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574297" w:rsidRPr="00892A2A" w:rsidRDefault="00574297" w:rsidP="00574297">
      <w:pPr>
        <w:tabs>
          <w:tab w:val="center" w:pos="4590"/>
          <w:tab w:val="right" w:pos="9180"/>
        </w:tabs>
        <w:jc w:val="center"/>
        <w:rPr>
          <w:b/>
          <w:lang w:val="el-GR"/>
        </w:rPr>
      </w:pPr>
      <w:r w:rsidRPr="00892A2A">
        <w:rPr>
          <w:b/>
          <w:lang w:val="el-GR"/>
        </w:rPr>
        <w:t xml:space="preserve">ΘΕΜΑ: 3 ώρες ομίχλης! 3 ώρες σιωπής του λιμενικού! </w:t>
      </w:r>
    </w:p>
    <w:p w:rsidR="00574297" w:rsidRPr="00892A2A" w:rsidRDefault="00B7652F" w:rsidP="00574297">
      <w:pPr>
        <w:tabs>
          <w:tab w:val="center" w:pos="4590"/>
          <w:tab w:val="right" w:pos="9180"/>
        </w:tabs>
        <w:jc w:val="center"/>
        <w:rPr>
          <w:b/>
          <w:lang w:val="el-GR"/>
        </w:rPr>
      </w:pPr>
      <w:r w:rsidRPr="00892A2A">
        <w:rPr>
          <w:b/>
          <w:lang w:val="el-GR"/>
        </w:rPr>
        <w:t xml:space="preserve">Ποιος ο </w:t>
      </w:r>
      <w:r w:rsidR="00FA6E89" w:rsidRPr="00892A2A">
        <w:rPr>
          <w:b/>
          <w:lang w:val="el-GR"/>
        </w:rPr>
        <w:t>λ</w:t>
      </w:r>
      <w:r w:rsidRPr="00892A2A">
        <w:rPr>
          <w:b/>
          <w:lang w:val="el-GR"/>
        </w:rPr>
        <w:t>ό</w:t>
      </w:r>
      <w:r w:rsidR="00FA6E89" w:rsidRPr="00892A2A">
        <w:rPr>
          <w:b/>
          <w:lang w:val="el-GR"/>
        </w:rPr>
        <w:t>γ</w:t>
      </w:r>
      <w:r w:rsidRPr="00892A2A">
        <w:rPr>
          <w:b/>
          <w:lang w:val="el-GR"/>
        </w:rPr>
        <w:t>ος της παρουσίας του Υπουργού Ναυτιλίας κατά τη διαδικασία της προανάκρισης</w:t>
      </w:r>
      <w:r w:rsidR="00574297" w:rsidRPr="00892A2A">
        <w:rPr>
          <w:b/>
          <w:lang w:val="el-GR"/>
        </w:rPr>
        <w:t xml:space="preserve">; </w:t>
      </w:r>
    </w:p>
    <w:p w:rsidR="009011F5" w:rsidRPr="00892A2A" w:rsidRDefault="009011F5" w:rsidP="00574297">
      <w:pPr>
        <w:tabs>
          <w:tab w:val="center" w:pos="4590"/>
          <w:tab w:val="right" w:pos="9180"/>
        </w:tabs>
        <w:jc w:val="center"/>
        <w:rPr>
          <w:b/>
          <w:lang w:val="el-GR"/>
        </w:rPr>
      </w:pPr>
    </w:p>
    <w:p w:rsidR="009011F5" w:rsidRPr="00892A2A" w:rsidRDefault="009011F5" w:rsidP="00574297">
      <w:pPr>
        <w:tabs>
          <w:tab w:val="center" w:pos="4590"/>
          <w:tab w:val="right" w:pos="9180"/>
        </w:tabs>
        <w:jc w:val="center"/>
        <w:rPr>
          <w:b/>
          <w:lang w:val="el-GR"/>
        </w:rPr>
      </w:pPr>
      <w:r w:rsidRPr="00892A2A">
        <w:rPr>
          <w:b/>
          <w:lang w:val="el-GR"/>
        </w:rPr>
        <w:t xml:space="preserve">Αποδεδειγμένες «αστοχίες» θεσμικών στο πολύνεκρο δυστύχημα της </w:t>
      </w:r>
      <w:r w:rsidR="00B933BC">
        <w:rPr>
          <w:b/>
          <w:lang w:val="el-GR"/>
        </w:rPr>
        <w:t>Αίγινα</w:t>
      </w:r>
      <w:r w:rsidRPr="00892A2A">
        <w:rPr>
          <w:b/>
          <w:lang w:val="el-GR"/>
        </w:rPr>
        <w:t>ς</w:t>
      </w:r>
      <w:r w:rsidR="007B6948" w:rsidRPr="00892A2A">
        <w:rPr>
          <w:b/>
          <w:lang w:val="el-GR"/>
        </w:rPr>
        <w:t>!</w:t>
      </w:r>
    </w:p>
    <w:p w:rsidR="00574297" w:rsidRPr="00892A2A" w:rsidRDefault="00574297" w:rsidP="00574297">
      <w:pPr>
        <w:tabs>
          <w:tab w:val="center" w:pos="4590"/>
          <w:tab w:val="right" w:pos="9180"/>
        </w:tabs>
        <w:jc w:val="center"/>
        <w:rPr>
          <w:b/>
          <w:lang w:val="el-GR"/>
        </w:rPr>
      </w:pPr>
      <w:r w:rsidRPr="00892A2A">
        <w:rPr>
          <w:b/>
          <w:lang w:val="el-GR"/>
        </w:rPr>
        <w:t xml:space="preserve"> </w:t>
      </w:r>
    </w:p>
    <w:p w:rsidR="00574297" w:rsidRPr="00892A2A" w:rsidRDefault="00574297" w:rsidP="00574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Η πρόσφατη ναυτική τραγωδία στην Αίγινα έχει θορυβήσει ολόκληρη την ελληνική κοινωνία. Τα τέσσερα θύματα, μεταξύ αυτών και ένα μικρό παιδί, δείχνουν ότι ακόμα και φαινομενικά ακίνδυνες θαλάσσιες διαδρομές, μπορούν να μετατραπούν σε θανάσιμες παγίδες όταν δεν τηρούνται οι αρχές ασφαλούς ναυσιπλοΐας. Το δράμα επιτείνεται από την αγωνιώδη προσπάθεια των οικογενειών των θυμάτων, να βρουν τα αίτια και τους υπευθύνους της τραγωδίας.</w:t>
      </w:r>
    </w:p>
    <w:p w:rsidR="00574297" w:rsidRPr="00892A2A" w:rsidRDefault="00574297" w:rsidP="00574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574297" w:rsidRPr="00892A2A" w:rsidRDefault="00574297" w:rsidP="00574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Η δικαιοσύνη οφείλει να διερευν</w:t>
      </w:r>
      <w:r w:rsidR="00401941" w:rsidRPr="00892A2A">
        <w:rPr>
          <w:rFonts w:eastAsiaTheme="minorEastAsia"/>
          <w:color w:val="000000"/>
          <w:lang w:val="el-GR"/>
        </w:rPr>
        <w:t>ή</w:t>
      </w:r>
      <w:r w:rsidRPr="00892A2A">
        <w:rPr>
          <w:rFonts w:eastAsiaTheme="minorEastAsia"/>
          <w:color w:val="000000"/>
          <w:lang w:val="el-GR"/>
        </w:rPr>
        <w:t>σει και να αποδώσει ευθύνες, εφόσον προκύψουν, στους υπεύθυνους. Η συντεταγμένη πολιτεία οφείλ</w:t>
      </w:r>
      <w:r w:rsidR="00B933BC">
        <w:rPr>
          <w:rFonts w:eastAsiaTheme="minorEastAsia"/>
          <w:color w:val="000000"/>
          <w:lang w:val="el-GR"/>
        </w:rPr>
        <w:t>ει</w:t>
      </w:r>
      <w:r w:rsidRPr="00892A2A">
        <w:rPr>
          <w:rFonts w:eastAsiaTheme="minorEastAsia"/>
          <w:color w:val="000000"/>
          <w:lang w:val="el-GR"/>
        </w:rPr>
        <w:t xml:space="preserve"> να συνδράμ</w:t>
      </w:r>
      <w:r w:rsidR="00B933BC">
        <w:rPr>
          <w:rFonts w:eastAsiaTheme="minorEastAsia"/>
          <w:color w:val="000000"/>
          <w:lang w:val="el-GR"/>
        </w:rPr>
        <w:t>ει</w:t>
      </w:r>
      <w:r w:rsidRPr="00892A2A">
        <w:rPr>
          <w:rFonts w:eastAsiaTheme="minorEastAsia"/>
          <w:color w:val="000000"/>
          <w:lang w:val="el-GR"/>
        </w:rPr>
        <w:t xml:space="preserve"> σε αυτή την προσπάθεια απαλείφοντας σκιές και σκοτεινά σημεία που δύναται να δυσκολέψουν το έργο της και να επιτείνουν τον πόνο των συγγενών των θυμάτων. </w:t>
      </w:r>
      <w:r w:rsidR="00B933BC">
        <w:rPr>
          <w:rFonts w:eastAsiaTheme="minorEastAsia"/>
          <w:color w:val="000000"/>
          <w:lang w:val="el-GR"/>
        </w:rPr>
        <w:t xml:space="preserve">Η κυβέρνηση, πάνω απ’ όλα, όμως, οφείλει να αναγνωρίζει και να σέβεται τα όρια που το Σύνταγμα επιβάλλει στην άσκηση των λειτουργιών και των εξουσιών του κράτους (αρχή της διάκρισης των εξουσιών). </w:t>
      </w:r>
      <w:r w:rsidRPr="00892A2A">
        <w:rPr>
          <w:rFonts w:eastAsiaTheme="minorEastAsia"/>
          <w:color w:val="000000"/>
          <w:lang w:val="el-GR"/>
        </w:rPr>
        <w:t xml:space="preserve">Η αναζήτηση απαντήσεων θα πρέπει να βασίζεται στην αλήθεια και όχι σε φήμες και στην παραφιλολογία. </w:t>
      </w:r>
    </w:p>
    <w:p w:rsidR="00574297" w:rsidRPr="00892A2A" w:rsidRDefault="00574297" w:rsidP="00574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574297" w:rsidRPr="00892A2A" w:rsidRDefault="00570634" w:rsidP="00570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Τις τελευταίες ημέρες πληθώρα δημοσιευμάτων αναφέρονται σε καθυστερήσεις και παραλ</w:t>
      </w:r>
      <w:r w:rsidR="00574297" w:rsidRPr="00892A2A">
        <w:rPr>
          <w:rFonts w:eastAsiaTheme="minorEastAsia"/>
          <w:color w:val="000000"/>
          <w:lang w:val="el-GR"/>
        </w:rPr>
        <w:t>εί</w:t>
      </w:r>
      <w:r w:rsidRPr="00892A2A">
        <w:rPr>
          <w:rFonts w:eastAsiaTheme="minorEastAsia"/>
          <w:color w:val="000000"/>
          <w:lang w:val="el-GR"/>
        </w:rPr>
        <w:t xml:space="preserve">ψεις των κρατικών υπηρεσιών και </w:t>
      </w:r>
      <w:r w:rsidR="00574297" w:rsidRPr="00892A2A">
        <w:rPr>
          <w:rFonts w:eastAsiaTheme="minorEastAsia"/>
          <w:color w:val="000000"/>
          <w:lang w:val="el-GR"/>
        </w:rPr>
        <w:t xml:space="preserve">αφήνουν υπόνοιες για </w:t>
      </w:r>
      <w:r w:rsidRPr="00892A2A">
        <w:rPr>
          <w:rFonts w:eastAsiaTheme="minorEastAsia"/>
          <w:color w:val="000000"/>
          <w:lang w:val="el-GR"/>
        </w:rPr>
        <w:t xml:space="preserve">την εμπλοκή ανώτατων κυβερνητικών </w:t>
      </w:r>
      <w:r w:rsidR="00574297" w:rsidRPr="00892A2A">
        <w:rPr>
          <w:rFonts w:eastAsiaTheme="minorEastAsia"/>
          <w:color w:val="000000"/>
          <w:lang w:val="el-GR"/>
        </w:rPr>
        <w:t>στελεχώ</w:t>
      </w:r>
      <w:r w:rsidRPr="00892A2A">
        <w:rPr>
          <w:rFonts w:eastAsiaTheme="minorEastAsia"/>
          <w:color w:val="000000"/>
          <w:lang w:val="el-GR"/>
        </w:rPr>
        <w:t>ν</w:t>
      </w:r>
      <w:r w:rsidR="00FF33DC" w:rsidRPr="00892A2A">
        <w:rPr>
          <w:rFonts w:eastAsiaTheme="minorEastAsia"/>
          <w:color w:val="000000"/>
          <w:lang w:val="el-GR"/>
        </w:rPr>
        <w:t>.</w:t>
      </w:r>
      <w:r w:rsidR="00574297" w:rsidRPr="00892A2A">
        <w:rPr>
          <w:rFonts w:eastAsiaTheme="minorEastAsia"/>
          <w:color w:val="000000"/>
          <w:lang w:val="el-GR"/>
        </w:rPr>
        <w:t xml:space="preserve"> Ειδικότερα, </w:t>
      </w:r>
      <w:r w:rsidRPr="00892A2A">
        <w:rPr>
          <w:rFonts w:eastAsiaTheme="minorEastAsia"/>
          <w:color w:val="000000"/>
          <w:lang w:val="el-GR"/>
        </w:rPr>
        <w:t>μαρτυρία αυτόπτη μάρτυρα που δημοσιεύεται στην εφημερίδα “</w:t>
      </w:r>
      <w:r w:rsidRPr="00892A2A">
        <w:rPr>
          <w:rFonts w:eastAsiaTheme="minorEastAsia"/>
          <w:i/>
          <w:color w:val="000000"/>
          <w:lang w:val="el-GR"/>
        </w:rPr>
        <w:t>Καθημερινή”</w:t>
      </w:r>
      <w:r w:rsidRPr="00892A2A">
        <w:rPr>
          <w:rFonts w:eastAsiaTheme="minorEastAsia"/>
          <w:color w:val="000000"/>
          <w:lang w:val="el-GR"/>
        </w:rPr>
        <w:t xml:space="preserve"> (23/8) αναφέρει ότι η απάντηση της αστυνομίας σε τηλεφωνική κλήση του, αμέσως μετά το συμβάν, ήταν ότι </w:t>
      </w:r>
      <w:r w:rsidR="00574297" w:rsidRPr="00892A2A">
        <w:rPr>
          <w:rFonts w:eastAsiaTheme="minorEastAsia"/>
          <w:color w:val="000000"/>
          <w:lang w:val="el-GR"/>
        </w:rPr>
        <w:t>«</w:t>
      </w:r>
      <w:r w:rsidRPr="00892A2A">
        <w:rPr>
          <w:rFonts w:eastAsiaTheme="minorEastAsia"/>
          <w:color w:val="000000"/>
          <w:lang w:val="el-GR"/>
        </w:rPr>
        <w:t>δεν μπορούν να βοηθήσουν</w:t>
      </w:r>
      <w:r w:rsidR="00574297" w:rsidRPr="00892A2A">
        <w:rPr>
          <w:rFonts w:eastAsiaTheme="minorEastAsia"/>
          <w:color w:val="000000"/>
          <w:lang w:val="el-GR"/>
        </w:rPr>
        <w:t>»</w:t>
      </w:r>
      <w:r w:rsidRPr="00892A2A">
        <w:rPr>
          <w:rFonts w:eastAsiaTheme="minorEastAsia"/>
          <w:color w:val="000000"/>
          <w:lang w:val="el-GR"/>
        </w:rPr>
        <w:t xml:space="preserve">. Ο ίδιος μάρτυρας ήταν που στη συνέχεια ενημέρωσε το λιμενικό για το ατύχημα. Όπως γράφεται στο ίδιο δημοσίευμα, μέχρι σήμερα ο συγκεκριμένος μάρτυρας δεν έχει κληθεί να καταθέσει. </w:t>
      </w:r>
    </w:p>
    <w:p w:rsidR="00574297" w:rsidRPr="00892A2A" w:rsidRDefault="00574297" w:rsidP="00570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570634" w:rsidRPr="00892A2A" w:rsidRDefault="00570634" w:rsidP="00570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 xml:space="preserve">Αντιστοίχως όπως δημοσίευσε πρόσφατα (21/8) η εφημερίδα </w:t>
      </w:r>
      <w:r w:rsidRPr="00892A2A">
        <w:rPr>
          <w:rFonts w:eastAsiaTheme="minorEastAsia"/>
          <w:i/>
          <w:color w:val="000000"/>
        </w:rPr>
        <w:t>Real</w:t>
      </w:r>
      <w:r w:rsidRPr="00892A2A">
        <w:rPr>
          <w:rFonts w:eastAsiaTheme="minorEastAsia"/>
          <w:i/>
          <w:color w:val="000000"/>
          <w:lang w:val="el-GR"/>
        </w:rPr>
        <w:t xml:space="preserve"> </w:t>
      </w:r>
      <w:r w:rsidRPr="00892A2A">
        <w:rPr>
          <w:rFonts w:eastAsiaTheme="minorEastAsia"/>
          <w:i/>
          <w:color w:val="000000"/>
        </w:rPr>
        <w:t>news</w:t>
      </w:r>
      <w:r w:rsidRPr="00892A2A">
        <w:rPr>
          <w:rFonts w:eastAsiaTheme="minorEastAsia"/>
          <w:i/>
          <w:color w:val="000000"/>
          <w:lang w:val="el-GR"/>
        </w:rPr>
        <w:t>,</w:t>
      </w:r>
      <w:r w:rsidRPr="00892A2A">
        <w:rPr>
          <w:rFonts w:eastAsiaTheme="minorEastAsia"/>
          <w:color w:val="000000"/>
          <w:lang w:val="el-GR"/>
        </w:rPr>
        <w:t xml:space="preserve"> ο ίδιος ο οδηγός του ταχύπλοου αναφέρει στην κατάθεσή του π</w:t>
      </w:r>
      <w:r w:rsidRPr="00892A2A">
        <w:rPr>
          <w:rFonts w:eastAsiaTheme="minorEastAsia"/>
          <w:vanish/>
          <w:color w:val="000000"/>
          <w:lang w:val="el-GR"/>
        </w:rPr>
        <w:t xml:space="preserve">τερα </w:t>
      </w:r>
      <w:r w:rsidRPr="00892A2A">
        <w:rPr>
          <w:rFonts w:eastAsiaTheme="minorEastAsia"/>
          <w:vanish/>
          <w:color w:val="000000"/>
        </w:rPr>
        <w:t>﷽﷽﷽﷽﷽</w:t>
      </w:r>
      <w:r w:rsidRPr="00892A2A">
        <w:rPr>
          <w:rFonts w:eastAsiaTheme="minorEastAsia"/>
          <w:vanish/>
          <w:color w:val="000000"/>
          <w:lang w:val="el-GR"/>
        </w:rPr>
        <w:t>ισστ εφημερχν τους επι</w:t>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vanish/>
          <w:color w:val="000000"/>
        </w:rPr>
        <w:pgNum/>
      </w:r>
      <w:r w:rsidRPr="00892A2A">
        <w:rPr>
          <w:rFonts w:eastAsiaTheme="minorEastAsia"/>
          <w:color w:val="000000"/>
          <w:lang w:val="el-GR"/>
        </w:rPr>
        <w:t>έντε πρόσωπα κλειδιά οι οποίοι βοήθησαν τους επιβαίνοντες</w:t>
      </w:r>
      <w:r w:rsidR="00B933BC">
        <w:rPr>
          <w:rFonts w:eastAsiaTheme="minorEastAsia"/>
          <w:color w:val="000000"/>
          <w:lang w:val="el-GR"/>
        </w:rPr>
        <w:t xml:space="preserve"> και</w:t>
      </w:r>
      <w:r w:rsidRPr="00892A2A">
        <w:rPr>
          <w:rFonts w:eastAsiaTheme="minorEastAsia"/>
          <w:color w:val="000000"/>
          <w:lang w:val="el-GR"/>
        </w:rPr>
        <w:t xml:space="preserve"> οι οποίοι </w:t>
      </w:r>
      <w:r w:rsidR="00B933BC">
        <w:rPr>
          <w:rFonts w:eastAsiaTheme="minorEastAsia"/>
          <w:color w:val="000000"/>
          <w:lang w:val="el-GR"/>
        </w:rPr>
        <w:t>δεν</w:t>
      </w:r>
      <w:r w:rsidRPr="00892A2A">
        <w:rPr>
          <w:rFonts w:eastAsiaTheme="minorEastAsia"/>
          <w:color w:val="000000"/>
          <w:lang w:val="el-GR"/>
        </w:rPr>
        <w:t xml:space="preserve"> έχουν κληθεί να καταθέσουν. Λογικά επομένως προκύπτει το ερώτημα, για ποιο λόγο οι αρμόδιες αρχές δεν έχουν προχωρήσει στην εξέταση όλων των αυτοπτών μαρτύρων. </w:t>
      </w:r>
    </w:p>
    <w:p w:rsidR="00574297" w:rsidRPr="00892A2A"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6C1C54"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Επίσης,</w:t>
      </w:r>
      <w:r w:rsidR="00570634" w:rsidRPr="00892A2A">
        <w:rPr>
          <w:rFonts w:eastAsiaTheme="minorEastAsia"/>
          <w:color w:val="000000"/>
          <w:lang w:val="el-GR"/>
        </w:rPr>
        <w:t xml:space="preserve"> ό</w:t>
      </w:r>
      <w:r w:rsidR="00FF33DC" w:rsidRPr="00892A2A">
        <w:rPr>
          <w:rFonts w:eastAsiaTheme="minorEastAsia"/>
          <w:color w:val="000000"/>
          <w:lang w:val="el-GR"/>
        </w:rPr>
        <w:t xml:space="preserve">πως </w:t>
      </w:r>
      <w:r w:rsidR="00570634" w:rsidRPr="00892A2A">
        <w:rPr>
          <w:rFonts w:eastAsiaTheme="minorEastAsia"/>
          <w:color w:val="000000"/>
          <w:lang w:val="el-GR"/>
        </w:rPr>
        <w:t xml:space="preserve">δημοσιεύεται </w:t>
      </w:r>
      <w:r w:rsidR="000B45C0" w:rsidRPr="00892A2A">
        <w:rPr>
          <w:rFonts w:eastAsiaTheme="minorEastAsia"/>
          <w:color w:val="000000"/>
          <w:lang w:val="el-GR"/>
        </w:rPr>
        <w:t xml:space="preserve">και στον ιστότοπο </w:t>
      </w:r>
      <w:r w:rsidR="000B45C0" w:rsidRPr="00892A2A">
        <w:rPr>
          <w:rFonts w:eastAsiaTheme="minorEastAsia"/>
          <w:i/>
          <w:color w:val="000000"/>
        </w:rPr>
        <w:t>news</w:t>
      </w:r>
      <w:r w:rsidR="000B45C0" w:rsidRPr="00892A2A">
        <w:rPr>
          <w:rFonts w:eastAsiaTheme="minorEastAsia"/>
          <w:i/>
          <w:color w:val="000000"/>
          <w:lang w:val="el-GR"/>
        </w:rPr>
        <w:t>247.</w:t>
      </w:r>
      <w:r w:rsidR="000B45C0" w:rsidRPr="00892A2A">
        <w:rPr>
          <w:rFonts w:eastAsiaTheme="minorEastAsia"/>
          <w:i/>
          <w:color w:val="000000"/>
        </w:rPr>
        <w:t>gr</w:t>
      </w:r>
      <w:r w:rsidR="00FF33DC" w:rsidRPr="00892A2A">
        <w:rPr>
          <w:rFonts w:eastAsiaTheme="minorEastAsia"/>
          <w:i/>
          <w:color w:val="000000"/>
          <w:lang w:val="el-GR"/>
        </w:rPr>
        <w:t>,</w:t>
      </w:r>
      <w:r w:rsidR="00FF33DC" w:rsidRPr="00892A2A">
        <w:rPr>
          <w:rFonts w:eastAsiaTheme="minorEastAsia"/>
          <w:color w:val="000000"/>
          <w:lang w:val="el-GR"/>
        </w:rPr>
        <w:t xml:space="preserve"> το λιμενικό οφείλει να δώσει π</w:t>
      </w:r>
      <w:r w:rsidR="00FA679A" w:rsidRPr="00892A2A">
        <w:rPr>
          <w:rFonts w:eastAsiaTheme="minorEastAsia"/>
          <w:color w:val="000000"/>
          <w:lang w:val="el-GR"/>
        </w:rPr>
        <w:t>ε</w:t>
      </w:r>
      <w:r w:rsidR="00FF33DC" w:rsidRPr="00892A2A">
        <w:rPr>
          <w:rFonts w:eastAsiaTheme="minorEastAsia"/>
          <w:color w:val="000000"/>
          <w:lang w:val="el-GR"/>
        </w:rPr>
        <w:t xml:space="preserve">ιστικές απαντήσεις για το γεγονός ότι για 3 ολόκληρες ώρες ο χειριστής και οι επιβάτες δεν </w:t>
      </w:r>
    </w:p>
    <w:p w:rsidR="006C1C54" w:rsidRDefault="006C1C54"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1070AD" w:rsidRDefault="00FF33DC" w:rsidP="00107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lastRenderedPageBreak/>
        <w:t xml:space="preserve">είχαν κληθεί από την υπηρεσία για τη λήψη κατάθεσης. Τρεις ώρες για τις οποίες έως σήμερα επικρατεί σιωπή. </w:t>
      </w:r>
      <w:r w:rsidR="00F75917" w:rsidRPr="00F75917">
        <w:rPr>
          <w:rFonts w:eastAsiaTheme="minorEastAsia"/>
          <w:color w:val="000000"/>
          <w:lang w:val="el-GR"/>
        </w:rPr>
        <w:t xml:space="preserve"> </w:t>
      </w:r>
    </w:p>
    <w:p w:rsidR="001070AD" w:rsidRDefault="001070AD" w:rsidP="00107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954373" w:rsidRDefault="00F7591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Pr>
          <w:rFonts w:eastAsiaTheme="minorEastAsia"/>
          <w:color w:val="000000"/>
          <w:lang w:val="el-GR"/>
        </w:rPr>
        <w:t xml:space="preserve">Παράλληλα, απαντήσεις οφείλουν να δοθούν και για το μυστηριώδη ρόλο της θαλαμηγού, που φέρει το ίδιο όνομα (ΝΤΟΥΕΝΤΕ) με το </w:t>
      </w:r>
      <w:r w:rsidRPr="00F75917">
        <w:rPr>
          <w:rFonts w:eastAsiaTheme="minorEastAsia"/>
          <w:color w:val="000000"/>
          <w:lang w:val="el-GR"/>
        </w:rPr>
        <w:t>σκάφος που προκάλεσε τη θαλάσσια τραγωδία</w:t>
      </w:r>
      <w:r>
        <w:rPr>
          <w:rFonts w:eastAsiaTheme="minorEastAsia"/>
          <w:color w:val="000000"/>
          <w:lang w:val="el-GR"/>
        </w:rPr>
        <w:t xml:space="preserve"> στην Αίγινα. Σύμφωνα με δημοσιεύματα (εφημερίδα </w:t>
      </w:r>
      <w:r w:rsidRPr="00F75917">
        <w:rPr>
          <w:rFonts w:eastAsiaTheme="minorEastAsia"/>
          <w:i/>
          <w:color w:val="000000"/>
          <w:lang w:val="el-GR"/>
        </w:rPr>
        <w:t>Το Βήμα</w:t>
      </w:r>
      <w:r>
        <w:rPr>
          <w:rFonts w:eastAsiaTheme="minorEastAsia"/>
          <w:color w:val="000000"/>
          <w:lang w:val="el-GR"/>
        </w:rPr>
        <w:t xml:space="preserve">, 24/8 και εφημερίδα </w:t>
      </w:r>
      <w:r w:rsidRPr="00F75917">
        <w:rPr>
          <w:rFonts w:eastAsiaTheme="minorEastAsia"/>
          <w:i/>
          <w:color w:val="000000"/>
          <w:lang w:val="el-GR"/>
        </w:rPr>
        <w:t>Τ</w:t>
      </w:r>
      <w:r>
        <w:rPr>
          <w:rFonts w:eastAsiaTheme="minorEastAsia"/>
          <w:i/>
          <w:color w:val="000000"/>
          <w:lang w:val="el-GR"/>
        </w:rPr>
        <w:t>ο Πρώτο Θέμα 24/8</w:t>
      </w:r>
      <w:r>
        <w:rPr>
          <w:rFonts w:eastAsiaTheme="minorEastAsia"/>
          <w:color w:val="000000"/>
          <w:lang w:val="el-GR"/>
        </w:rPr>
        <w:t xml:space="preserve">), αλλά και με το εξώδικο που κατέθεσαν συγγενείς των θυμάτων, η θαλαμηγός αυτή </w:t>
      </w:r>
      <w:r w:rsidRPr="00F75917">
        <w:rPr>
          <w:rFonts w:eastAsiaTheme="minorEastAsia"/>
          <w:color w:val="000000"/>
          <w:lang w:val="el-GR"/>
        </w:rPr>
        <w:t xml:space="preserve">φέρεται να </w:t>
      </w:r>
      <w:r w:rsidR="001070AD">
        <w:rPr>
          <w:rFonts w:eastAsiaTheme="minorEastAsia"/>
          <w:color w:val="000000"/>
          <w:lang w:val="el-GR"/>
        </w:rPr>
        <w:t xml:space="preserve">έχει άμεση σχέση με </w:t>
      </w:r>
      <w:r w:rsidRPr="00F75917">
        <w:rPr>
          <w:rFonts w:eastAsiaTheme="minorEastAsia"/>
          <w:color w:val="000000"/>
          <w:lang w:val="el-GR"/>
        </w:rPr>
        <w:t>τ</w:t>
      </w:r>
      <w:r>
        <w:rPr>
          <w:rFonts w:eastAsiaTheme="minorEastAsia"/>
          <w:color w:val="000000"/>
          <w:lang w:val="el-GR"/>
        </w:rPr>
        <w:t xml:space="preserve">ο τραγικό ατύχημα, αφού </w:t>
      </w:r>
      <w:r w:rsidRPr="001070AD">
        <w:rPr>
          <w:rFonts w:eastAsiaTheme="minorEastAsia"/>
          <w:color w:val="000000"/>
          <w:lang w:val="el-GR"/>
        </w:rPr>
        <w:t xml:space="preserve">την ώρα του δυστυχήματος </w:t>
      </w:r>
      <w:r w:rsidR="001070AD" w:rsidRPr="001070AD">
        <w:rPr>
          <w:rFonts w:eastAsiaTheme="minorEastAsia"/>
          <w:color w:val="000000"/>
          <w:lang w:val="el-GR"/>
        </w:rPr>
        <w:t xml:space="preserve">βρισκόταν </w:t>
      </w:r>
      <w:r w:rsidRPr="001070AD">
        <w:rPr>
          <w:rFonts w:eastAsiaTheme="minorEastAsia"/>
          <w:color w:val="000000"/>
          <w:lang w:val="el-GR"/>
        </w:rPr>
        <w:t xml:space="preserve">στην περιοχή </w:t>
      </w:r>
      <w:r w:rsidR="001070AD" w:rsidRPr="001070AD">
        <w:rPr>
          <w:rFonts w:eastAsiaTheme="minorEastAsia"/>
          <w:color w:val="000000"/>
          <w:lang w:val="el-GR"/>
        </w:rPr>
        <w:t xml:space="preserve">και εμπλέκεται τόσο στη διαφυγή τόσο του δράστη, ο οποίος </w:t>
      </w:r>
      <w:r w:rsidR="001070AD">
        <w:rPr>
          <w:rFonts w:eastAsiaTheme="minorEastAsia"/>
          <w:color w:val="000000"/>
          <w:lang w:val="el-GR"/>
        </w:rPr>
        <w:t xml:space="preserve">φέρεται ότι </w:t>
      </w:r>
      <w:r w:rsidR="001070AD" w:rsidRPr="001070AD">
        <w:rPr>
          <w:rFonts w:eastAsiaTheme="minorEastAsia"/>
          <w:color w:val="000000"/>
          <w:lang w:val="el-GR"/>
        </w:rPr>
        <w:t xml:space="preserve">οδηγούσε το ταχύπλοο, όσο και </w:t>
      </w:r>
      <w:r w:rsidR="001070AD">
        <w:rPr>
          <w:rFonts w:eastAsiaTheme="minorEastAsia"/>
          <w:color w:val="000000"/>
          <w:lang w:val="el-GR"/>
        </w:rPr>
        <w:t>σ</w:t>
      </w:r>
      <w:r w:rsidR="001070AD" w:rsidRPr="001070AD">
        <w:rPr>
          <w:rFonts w:eastAsiaTheme="minorEastAsia"/>
          <w:color w:val="000000"/>
          <w:lang w:val="el-GR"/>
        </w:rPr>
        <w:t>τη διαφυγή των λοιπών επιβαινόντων, οι οποίοι αρχικά αντί να βοηθήσουν τα τραγικά θύματα και ακολούθως να εμφανιστούν στο λιμεναρχείο Αίγινας, εξαφανίστηκαν</w:t>
      </w:r>
      <w:r w:rsidR="001070AD">
        <w:rPr>
          <w:rFonts w:eastAsiaTheme="minorEastAsia"/>
          <w:color w:val="000000"/>
          <w:lang w:val="el-GR"/>
        </w:rPr>
        <w:t xml:space="preserve">. Άλλωστε, σύμφωνα και με σημερινό δημοσίευμα της εφημερίδας </w:t>
      </w:r>
      <w:r w:rsidR="001070AD" w:rsidRPr="001070AD">
        <w:rPr>
          <w:rFonts w:eastAsiaTheme="minorEastAsia"/>
          <w:i/>
          <w:color w:val="000000"/>
          <w:lang w:val="el-GR"/>
        </w:rPr>
        <w:t>Έθνος</w:t>
      </w:r>
      <w:r w:rsidR="001070AD">
        <w:rPr>
          <w:rFonts w:eastAsiaTheme="minorEastAsia"/>
          <w:color w:val="000000"/>
          <w:lang w:val="el-GR"/>
        </w:rPr>
        <w:t xml:space="preserve"> (25/8) έρχονται στο φως νέα στοιχεία αναφορικά με ο ρόλο και τους επιβάτες της θαλαμηγού αναφέροντας χαρακτηριστικά ότι «</w:t>
      </w:r>
      <w:r w:rsidR="001070AD" w:rsidRPr="001070AD">
        <w:rPr>
          <w:rFonts w:eastAsiaTheme="minorEastAsia"/>
          <w:i/>
          <w:color w:val="000000"/>
          <w:lang w:val="el-GR"/>
        </w:rPr>
        <w:t>το κουβάρι έχει αρχίσει να ξετυλίγεται</w:t>
      </w:r>
      <w:r w:rsidR="001070AD">
        <w:rPr>
          <w:rFonts w:eastAsiaTheme="minorEastAsia"/>
          <w:color w:val="000000"/>
          <w:lang w:val="el-GR"/>
        </w:rPr>
        <w:t xml:space="preserve">».  </w:t>
      </w:r>
    </w:p>
    <w:p w:rsidR="00954373" w:rsidRDefault="00954373"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7A4005" w:rsidRPr="00892A2A"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Συγγενείς των θυμάτων και επιβαίνοντες καταγγέλλουν καθυστέρηση στην άφιξη του λιμενικού στον τόπο του συμβάντος.</w:t>
      </w:r>
      <w:r w:rsidR="00FF33DC" w:rsidRPr="00892A2A">
        <w:rPr>
          <w:rFonts w:eastAsiaTheme="minorEastAsia"/>
          <w:color w:val="000000"/>
          <w:lang w:val="el-GR"/>
        </w:rPr>
        <w:t xml:space="preserve"> </w:t>
      </w:r>
      <w:r w:rsidR="007A4005" w:rsidRPr="00892A2A">
        <w:rPr>
          <w:rFonts w:eastAsiaTheme="minorEastAsia"/>
          <w:color w:val="000000"/>
          <w:lang w:val="el-GR"/>
        </w:rPr>
        <w:t>Δικηγό</w:t>
      </w:r>
      <w:r w:rsidR="00973085" w:rsidRPr="00892A2A">
        <w:rPr>
          <w:rFonts w:eastAsiaTheme="minorEastAsia"/>
          <w:color w:val="000000"/>
          <w:lang w:val="el-GR"/>
        </w:rPr>
        <w:t>ροι</w:t>
      </w:r>
      <w:r w:rsidR="007A4005" w:rsidRPr="00892A2A">
        <w:rPr>
          <w:rFonts w:eastAsiaTheme="minorEastAsia"/>
          <w:color w:val="000000"/>
          <w:lang w:val="el-GR"/>
        </w:rPr>
        <w:t xml:space="preserve"> των οικογενειών των θυμάτων διερωτώνται γιατί δεν ελήφθη </w:t>
      </w:r>
      <w:r w:rsidR="007A4005" w:rsidRPr="00892A2A">
        <w:rPr>
          <w:rFonts w:eastAsiaTheme="minorEastAsia"/>
          <w:color w:val="000000"/>
        </w:rPr>
        <w:t>DNA</w:t>
      </w:r>
      <w:r w:rsidR="007A4005" w:rsidRPr="00892A2A">
        <w:rPr>
          <w:rFonts w:eastAsiaTheme="minorEastAsia"/>
          <w:color w:val="000000"/>
          <w:lang w:val="el-GR"/>
        </w:rPr>
        <w:t xml:space="preserve"> από το μοιραίο πλοίο</w:t>
      </w:r>
      <w:r w:rsidR="00973085" w:rsidRPr="00892A2A">
        <w:rPr>
          <w:rFonts w:eastAsiaTheme="minorEastAsia"/>
          <w:color w:val="000000"/>
          <w:lang w:val="el-GR"/>
        </w:rPr>
        <w:t>. Καταγγέ</w:t>
      </w:r>
      <w:r w:rsidRPr="00892A2A">
        <w:rPr>
          <w:rFonts w:eastAsiaTheme="minorEastAsia"/>
          <w:color w:val="000000"/>
          <w:lang w:val="el-GR"/>
        </w:rPr>
        <w:t>λ</w:t>
      </w:r>
      <w:r w:rsidR="00973085" w:rsidRPr="00892A2A">
        <w:rPr>
          <w:rFonts w:eastAsiaTheme="minorEastAsia"/>
          <w:color w:val="000000"/>
          <w:lang w:val="el-GR"/>
        </w:rPr>
        <w:t xml:space="preserve">λουν ότι σύμφωνα με καταθέσεις, υπήρχε και άγνωστη γυναίκα που επέβαινε στο μοιραίο ταχύπλοο και ζητούν να μάθουν </w:t>
      </w:r>
      <w:r w:rsidR="007A4005" w:rsidRPr="00892A2A">
        <w:rPr>
          <w:rFonts w:eastAsiaTheme="minorEastAsia"/>
          <w:color w:val="000000"/>
          <w:lang w:val="el-GR"/>
        </w:rPr>
        <w:t xml:space="preserve">για ποιο λόγο δεν έγινε άρση απορρήτου </w:t>
      </w:r>
      <w:r w:rsidR="00B933BC">
        <w:rPr>
          <w:rFonts w:eastAsiaTheme="minorEastAsia"/>
          <w:color w:val="000000"/>
          <w:lang w:val="el-GR"/>
        </w:rPr>
        <w:t xml:space="preserve">των τηλεφωνικών επικοινωνιών </w:t>
      </w:r>
      <w:r w:rsidR="007A4005" w:rsidRPr="00892A2A">
        <w:rPr>
          <w:rFonts w:eastAsiaTheme="minorEastAsia"/>
          <w:color w:val="000000"/>
          <w:lang w:val="el-GR"/>
        </w:rPr>
        <w:t xml:space="preserve">όλων των φερόμενων ως επιβαινόντων </w:t>
      </w:r>
      <w:r w:rsidR="00973085" w:rsidRPr="00892A2A">
        <w:rPr>
          <w:rFonts w:eastAsiaTheme="minorEastAsia"/>
          <w:color w:val="000000"/>
          <w:lang w:val="el-GR"/>
        </w:rPr>
        <w:t xml:space="preserve">σε αυτό (Εφημερίδα </w:t>
      </w:r>
      <w:r w:rsidR="00973085" w:rsidRPr="00892A2A">
        <w:rPr>
          <w:rFonts w:eastAsiaTheme="minorEastAsia"/>
          <w:i/>
          <w:color w:val="000000"/>
          <w:lang w:val="el-GR"/>
        </w:rPr>
        <w:t xml:space="preserve">Δημοκρατία </w:t>
      </w:r>
      <w:r w:rsidR="00973085" w:rsidRPr="00892A2A">
        <w:rPr>
          <w:rFonts w:eastAsiaTheme="minorEastAsia"/>
          <w:color w:val="000000"/>
          <w:lang w:val="el-GR"/>
        </w:rPr>
        <w:t>23/8</w:t>
      </w:r>
      <w:r w:rsidR="00B933BC">
        <w:rPr>
          <w:rFonts w:eastAsiaTheme="minorEastAsia"/>
          <w:color w:val="000000"/>
          <w:lang w:val="el-GR"/>
        </w:rPr>
        <w:t xml:space="preserve">, Εφημερίδα </w:t>
      </w:r>
      <w:r w:rsidR="00B933BC" w:rsidRPr="00B933BC">
        <w:rPr>
          <w:rFonts w:eastAsiaTheme="minorEastAsia"/>
          <w:i/>
          <w:color w:val="000000"/>
          <w:lang w:val="el-GR"/>
        </w:rPr>
        <w:t>Έθνος</w:t>
      </w:r>
      <w:r w:rsidR="00B933BC">
        <w:rPr>
          <w:rFonts w:eastAsiaTheme="minorEastAsia"/>
          <w:color w:val="000000"/>
          <w:lang w:val="el-GR"/>
        </w:rPr>
        <w:t xml:space="preserve"> 24/8</w:t>
      </w:r>
      <w:r w:rsidR="00973085" w:rsidRPr="00892A2A">
        <w:rPr>
          <w:rFonts w:eastAsiaTheme="minorEastAsia"/>
          <w:color w:val="000000"/>
          <w:lang w:val="el-GR"/>
        </w:rPr>
        <w:t>)</w:t>
      </w:r>
      <w:r w:rsidR="007A4005" w:rsidRPr="00892A2A">
        <w:rPr>
          <w:rFonts w:eastAsiaTheme="minorEastAsia"/>
          <w:color w:val="000000"/>
          <w:lang w:val="el-GR"/>
        </w:rPr>
        <w:t xml:space="preserve">. </w:t>
      </w:r>
    </w:p>
    <w:p w:rsidR="00574297" w:rsidRPr="00892A2A"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574297" w:rsidRPr="00892A2A" w:rsidRDefault="00574297" w:rsidP="00574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 xml:space="preserve">Επίσης, ο Υπουργός Ναυτιλίας κ. Θεόδωρος Δρίτσας </w:t>
      </w:r>
      <w:r w:rsidR="00FF33DC" w:rsidRPr="00892A2A">
        <w:rPr>
          <w:rFonts w:eastAsiaTheme="minorEastAsia"/>
          <w:color w:val="000000"/>
          <w:lang w:val="el-GR"/>
        </w:rPr>
        <w:t xml:space="preserve">εξανίσταται όταν </w:t>
      </w:r>
      <w:r w:rsidR="000B45C0" w:rsidRPr="00892A2A">
        <w:rPr>
          <w:rFonts w:eastAsiaTheme="minorEastAsia"/>
          <w:color w:val="000000"/>
          <w:lang w:val="el-GR"/>
        </w:rPr>
        <w:t>δημοσιεύματα</w:t>
      </w:r>
      <w:r w:rsidRPr="00892A2A">
        <w:rPr>
          <w:rFonts w:eastAsiaTheme="minorEastAsia"/>
          <w:color w:val="000000"/>
          <w:lang w:val="el-GR"/>
        </w:rPr>
        <w:t xml:space="preserve"> που εμπλέκουν το όνομα του</w:t>
      </w:r>
      <w:r w:rsidR="000B45C0" w:rsidRPr="00892A2A">
        <w:rPr>
          <w:rFonts w:eastAsiaTheme="minorEastAsia"/>
          <w:color w:val="000000"/>
          <w:lang w:val="el-GR"/>
        </w:rPr>
        <w:t>, καθώς και τα ονόματα των συναδέλφων του κ.</w:t>
      </w:r>
      <w:r w:rsidRPr="00892A2A">
        <w:rPr>
          <w:rFonts w:eastAsiaTheme="minorEastAsia"/>
          <w:color w:val="000000"/>
          <w:lang w:val="el-GR"/>
        </w:rPr>
        <w:t>κ.</w:t>
      </w:r>
      <w:r w:rsidR="000B45C0" w:rsidRPr="00892A2A">
        <w:rPr>
          <w:rFonts w:eastAsiaTheme="minorEastAsia"/>
          <w:color w:val="000000"/>
          <w:lang w:val="el-GR"/>
        </w:rPr>
        <w:t xml:space="preserve"> Σταθάκη και Φλαμπουράρη </w:t>
      </w:r>
      <w:r w:rsidR="00FF33DC" w:rsidRPr="00892A2A">
        <w:rPr>
          <w:rFonts w:eastAsiaTheme="minorEastAsia"/>
          <w:color w:val="000000"/>
          <w:lang w:val="el-GR"/>
        </w:rPr>
        <w:t xml:space="preserve">αναρτώνται </w:t>
      </w:r>
      <w:r w:rsidR="000B45C0" w:rsidRPr="00892A2A">
        <w:rPr>
          <w:rFonts w:eastAsiaTheme="minorEastAsia"/>
          <w:color w:val="000000"/>
          <w:lang w:val="el-GR"/>
        </w:rPr>
        <w:t xml:space="preserve">στο διαδίκτυο. </w:t>
      </w:r>
      <w:r w:rsidRPr="00892A2A">
        <w:rPr>
          <w:rFonts w:eastAsiaTheme="minorEastAsia"/>
          <w:color w:val="000000"/>
          <w:lang w:val="el-GR"/>
        </w:rPr>
        <w:t xml:space="preserve">Και ορθώς θα μπορούσε κάποιος να συμπεράνει. Από την άλλη και ο ίδιος ο κ. Δρίτσας οφείλει να </w:t>
      </w:r>
      <w:r w:rsidR="00B933BC">
        <w:rPr>
          <w:rFonts w:eastAsiaTheme="minorEastAsia"/>
          <w:color w:val="000000"/>
          <w:lang w:val="el-GR"/>
        </w:rPr>
        <w:t xml:space="preserve">δώσει </w:t>
      </w:r>
      <w:r w:rsidRPr="00892A2A">
        <w:rPr>
          <w:rFonts w:eastAsiaTheme="minorEastAsia"/>
          <w:color w:val="000000"/>
          <w:lang w:val="el-GR"/>
        </w:rPr>
        <w:t>εξηγήσει</w:t>
      </w:r>
      <w:r w:rsidR="00B933BC">
        <w:rPr>
          <w:rFonts w:eastAsiaTheme="minorEastAsia"/>
          <w:color w:val="000000"/>
          <w:lang w:val="el-GR"/>
        </w:rPr>
        <w:t>ς</w:t>
      </w:r>
      <w:r w:rsidRPr="00892A2A">
        <w:rPr>
          <w:rFonts w:eastAsiaTheme="minorEastAsia"/>
          <w:color w:val="000000"/>
          <w:lang w:val="el-GR"/>
        </w:rPr>
        <w:t xml:space="preserve"> </w:t>
      </w:r>
      <w:r w:rsidR="00B933BC">
        <w:rPr>
          <w:rFonts w:eastAsiaTheme="minorEastAsia"/>
          <w:color w:val="000000"/>
          <w:lang w:val="el-GR"/>
        </w:rPr>
        <w:t xml:space="preserve">για τον εξωθεσμικό ρόλο που διαδραμάτισε στην έρευνα της συγκεκριμένης υπόθεσης, καθώς και για </w:t>
      </w:r>
      <w:r w:rsidRPr="00892A2A">
        <w:rPr>
          <w:rFonts w:eastAsiaTheme="minorEastAsia"/>
          <w:color w:val="000000"/>
          <w:lang w:val="el-GR"/>
        </w:rPr>
        <w:t>το ρόλο της παρουσίας του στο νησί της Αίγινας λίγο μετά το ατύχημα έτσι ώστε να μην αφήνονται υπόνοιες για τη συμμετοχή του.</w:t>
      </w:r>
    </w:p>
    <w:p w:rsidR="00574297" w:rsidRDefault="00574297"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C1618A" w:rsidRDefault="00B933BC" w:rsidP="00C161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Pr>
          <w:rFonts w:eastAsiaTheme="minorEastAsia"/>
          <w:color w:val="000000"/>
          <w:lang w:val="el-GR"/>
        </w:rPr>
        <w:t>Ειδικότερα, ο κ. Υπουργός έσπευσε αυτόκλητος και χωρίς καμία αρμοδιότητα να δώσει απαντήσεις σε ερωτήματα που ήδη ερευνώντο από την προανάκριση:</w:t>
      </w:r>
      <w:r w:rsidR="00C1618A">
        <w:rPr>
          <w:rFonts w:eastAsiaTheme="minorEastAsia"/>
          <w:color w:val="000000"/>
          <w:lang w:val="el-GR"/>
        </w:rPr>
        <w:t xml:space="preserve"> </w:t>
      </w:r>
    </w:p>
    <w:p w:rsidR="00B933BC" w:rsidRDefault="00C1618A" w:rsidP="00C1618A">
      <w:pPr>
        <w:pStyle w:val="a4"/>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eastAsiaTheme="minorEastAsia" w:hAnsi="Times New Roman"/>
          <w:sz w:val="24"/>
          <w:szCs w:val="24"/>
        </w:rPr>
      </w:pPr>
      <w:r>
        <w:rPr>
          <w:rFonts w:eastAsiaTheme="minorEastAsia"/>
        </w:rPr>
        <w:t xml:space="preserve">   </w:t>
      </w:r>
      <w:r w:rsidR="00B933BC" w:rsidRPr="00C1618A">
        <w:rPr>
          <w:rFonts w:ascii="Times New Roman" w:eastAsiaTheme="minorEastAsia" w:hAnsi="Times New Roman"/>
          <w:sz w:val="24"/>
          <w:szCs w:val="24"/>
        </w:rPr>
        <w:t>δήλωσε ότι το δυστύχημα οφείλεται «</w:t>
      </w:r>
      <w:r w:rsidR="00B933BC" w:rsidRPr="00C1618A">
        <w:rPr>
          <w:rFonts w:ascii="Times New Roman" w:eastAsiaTheme="minorEastAsia" w:hAnsi="Times New Roman"/>
          <w:i/>
          <w:sz w:val="24"/>
          <w:szCs w:val="24"/>
        </w:rPr>
        <w:t>σε εγκληματικό ανθρώπινο λάθος</w:t>
      </w:r>
      <w:r w:rsidR="00B933BC" w:rsidRPr="00C1618A">
        <w:rPr>
          <w:rFonts w:ascii="Times New Roman" w:eastAsiaTheme="minorEastAsia" w:hAnsi="Times New Roman"/>
          <w:sz w:val="24"/>
          <w:szCs w:val="24"/>
        </w:rPr>
        <w:t xml:space="preserve">», προσδιορίζοντας με τον τρόπο αυτό το βαθμό υπαιτιότητας των δραστών του συμβάντος, ήτοι προδίκασε αμέλεια και όχι δόλο στις ενέργειες ή τις παραλείψεις των </w:t>
      </w:r>
      <w:r w:rsidRPr="00C1618A">
        <w:rPr>
          <w:rFonts w:ascii="Times New Roman" w:eastAsiaTheme="minorEastAsia" w:hAnsi="Times New Roman"/>
          <w:sz w:val="24"/>
          <w:szCs w:val="24"/>
        </w:rPr>
        <w:t>κατηγορουμένων τη στιγμή, μάλιστα, που είχε ασκηθεί ποινική δίωξη εναντίον τους για δύο κακουργήματα, που, ως γνωστόν, δεν μπορούν να στοιχειοθετηθούν με τη συνδρομή μόνο ενός «</w:t>
      </w:r>
      <w:r w:rsidRPr="00C1618A">
        <w:rPr>
          <w:rFonts w:ascii="Times New Roman" w:eastAsiaTheme="minorEastAsia" w:hAnsi="Times New Roman"/>
          <w:i/>
          <w:sz w:val="24"/>
          <w:szCs w:val="24"/>
        </w:rPr>
        <w:t>λάθους</w:t>
      </w:r>
      <w:r w:rsidRPr="00C1618A">
        <w:rPr>
          <w:rFonts w:ascii="Times New Roman" w:eastAsiaTheme="minorEastAsia" w:hAnsi="Times New Roman"/>
          <w:sz w:val="24"/>
          <w:szCs w:val="24"/>
        </w:rPr>
        <w:t>», έστω κι αν είναι εγκληματικό. Ανεπιτρέπτως, κατά συνέπεια, έσπευσε να προλάβει την κρίση του αρμόδιου δικαιοδοτικού οργάνου παρεμβαίνοντας απαραδέκτως στο έργο της δικαστικής εξουσίας.</w:t>
      </w:r>
    </w:p>
    <w:p w:rsidR="00C1618A" w:rsidRPr="00C1618A" w:rsidRDefault="00C1618A" w:rsidP="00C1618A">
      <w:pPr>
        <w:pStyle w:val="a4"/>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eastAsiaTheme="minorEastAsia" w:hAnsi="Times New Roman"/>
          <w:sz w:val="24"/>
          <w:szCs w:val="24"/>
        </w:rPr>
      </w:pPr>
      <w:r>
        <w:rPr>
          <w:rFonts w:ascii="Times New Roman" w:eastAsiaTheme="minorEastAsia" w:hAnsi="Times New Roman"/>
          <w:sz w:val="24"/>
          <w:szCs w:val="24"/>
        </w:rPr>
        <w:t xml:space="preserve"> Εν συνεχεία, δήλωσε δημοσίως ότι ο φερόμενος ως δράστης (Τηλεόραση </w:t>
      </w:r>
      <w:r w:rsidRPr="00C1618A">
        <w:rPr>
          <w:rFonts w:ascii="Times New Roman" w:eastAsiaTheme="minorEastAsia" w:hAnsi="Times New Roman"/>
          <w:i/>
          <w:sz w:val="24"/>
          <w:szCs w:val="24"/>
        </w:rPr>
        <w:t>Σκάϊ,</w:t>
      </w:r>
      <w:r>
        <w:rPr>
          <w:rFonts w:ascii="Times New Roman" w:eastAsiaTheme="minorEastAsia" w:hAnsi="Times New Roman"/>
          <w:sz w:val="24"/>
          <w:szCs w:val="24"/>
        </w:rPr>
        <w:t xml:space="preserve"> </w:t>
      </w:r>
      <w:r>
        <w:rPr>
          <w:rFonts w:ascii="Times New Roman" w:eastAsiaTheme="minorEastAsia" w:hAnsi="Times New Roman"/>
          <w:sz w:val="24"/>
          <w:szCs w:val="24"/>
        </w:rPr>
        <w:lastRenderedPageBreak/>
        <w:t xml:space="preserve">Εφημερίδα </w:t>
      </w:r>
      <w:r w:rsidRPr="00C1618A">
        <w:rPr>
          <w:rFonts w:ascii="Times New Roman" w:eastAsiaTheme="minorEastAsia" w:hAnsi="Times New Roman"/>
          <w:i/>
          <w:sz w:val="24"/>
          <w:szCs w:val="24"/>
        </w:rPr>
        <w:t>Τα Νέα</w:t>
      </w:r>
      <w:r>
        <w:rPr>
          <w:rFonts w:ascii="Times New Roman" w:eastAsiaTheme="minorEastAsia" w:hAnsi="Times New Roman"/>
          <w:sz w:val="24"/>
          <w:szCs w:val="24"/>
        </w:rPr>
        <w:t xml:space="preserve"> 19/8) «</w:t>
      </w:r>
      <w:r w:rsidRPr="00C1618A">
        <w:rPr>
          <w:rFonts w:ascii="Times New Roman" w:eastAsiaTheme="minorEastAsia" w:hAnsi="Times New Roman"/>
          <w:i/>
          <w:sz w:val="24"/>
          <w:szCs w:val="24"/>
        </w:rPr>
        <w:t>είχε δικό του σκάφος πολλά χρόνια, … ήταν γνωστός για την ενασχόλησή του με το σκάφος αυτό, … ταυτόχρονα, είχε γνώση του χώρου, αν και δεν ήταν Αιγινίτης</w:t>
      </w:r>
      <w:r>
        <w:rPr>
          <w:rFonts w:ascii="Times New Roman" w:eastAsiaTheme="minorEastAsia" w:hAnsi="Times New Roman"/>
          <w:sz w:val="24"/>
          <w:szCs w:val="24"/>
        </w:rPr>
        <w:t>». Με τον τρόπο αυτό, μετέτρεψε τον εαυτό του σε μάρτυρα επηρεάζοντας</w:t>
      </w:r>
      <w:r w:rsidR="00E436C5">
        <w:rPr>
          <w:rFonts w:ascii="Times New Roman" w:eastAsiaTheme="minorEastAsia" w:hAnsi="Times New Roman"/>
          <w:sz w:val="24"/>
          <w:szCs w:val="24"/>
        </w:rPr>
        <w:t>,</w:t>
      </w:r>
      <w:r>
        <w:rPr>
          <w:rFonts w:ascii="Times New Roman" w:eastAsiaTheme="minorEastAsia" w:hAnsi="Times New Roman"/>
          <w:sz w:val="24"/>
          <w:szCs w:val="24"/>
        </w:rPr>
        <w:t xml:space="preserve"> προφανώς</w:t>
      </w:r>
      <w:r w:rsidR="00E436C5">
        <w:rPr>
          <w:rFonts w:ascii="Times New Roman" w:eastAsiaTheme="minorEastAsia" w:hAnsi="Times New Roman"/>
          <w:sz w:val="24"/>
          <w:szCs w:val="24"/>
        </w:rPr>
        <w:t>,</w:t>
      </w:r>
      <w:r>
        <w:rPr>
          <w:rFonts w:ascii="Times New Roman" w:eastAsiaTheme="minorEastAsia" w:hAnsi="Times New Roman"/>
          <w:sz w:val="24"/>
          <w:szCs w:val="24"/>
        </w:rPr>
        <w:t xml:space="preserve"> με τη βαρύτητα του λόγου το</w:t>
      </w:r>
      <w:r w:rsidR="00E436C5">
        <w:rPr>
          <w:rFonts w:ascii="Times New Roman" w:eastAsiaTheme="minorEastAsia" w:hAnsi="Times New Roman"/>
          <w:sz w:val="24"/>
          <w:szCs w:val="24"/>
        </w:rPr>
        <w:t xml:space="preserve">υ, ως Υπουργός, την εξέλιξη της έρευνας που διενεργείτο από όργανα του Λιμενικού Σώματος, του οποίου προΐσταται πολιτικά.    </w:t>
      </w:r>
      <w:r>
        <w:rPr>
          <w:rFonts w:ascii="Times New Roman" w:eastAsiaTheme="minorEastAsia" w:hAnsi="Times New Roman"/>
          <w:sz w:val="24"/>
          <w:szCs w:val="24"/>
        </w:rPr>
        <w:t xml:space="preserve"> </w:t>
      </w:r>
    </w:p>
    <w:p w:rsidR="00E436C5" w:rsidRDefault="00E436C5"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Pr>
          <w:rFonts w:eastAsiaTheme="minorEastAsia"/>
          <w:color w:val="000000"/>
          <w:lang w:val="el-GR"/>
        </w:rPr>
        <w:t>Όμως, από τις διατάξεις των άρθρων 31 και 33 του Κώδικα Πολιτικής Δικονομίας στις υποθέσεις αυτές, τόσο η προκαταρκτική εξέταση, όσο και η προανάκριση τελούν υπό την εποπτεία και τη διεύθυνση του αρμόδιο Εισαγγελέα Πλημμελειοδικών, κατόπιν παραγγελίας του οποίου οι διαδικασίες αυτές ξεκινούν.</w:t>
      </w:r>
    </w:p>
    <w:p w:rsidR="00E436C5" w:rsidRDefault="00E436C5"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p>
    <w:p w:rsidR="00E436C5" w:rsidRDefault="00E436C5"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Pr>
          <w:rFonts w:eastAsiaTheme="minorEastAsia"/>
          <w:color w:val="000000"/>
          <w:lang w:val="el-GR"/>
        </w:rPr>
        <w:t xml:space="preserve">Υπό τα δεδομένα αυτά, ο Υπουργός, με τις ως άνω ενέργειες του, παρενέβη σε διαδικασία που είχε ήδη λάβει δικαστικό χαρακτήρα, αφού αναζητούσε – ερευνούσε τη βεβαίωση αξιόποινων πράξεων που διαπράχθηκαν από συγκεκριμένα πρόσωπα στο συγκεκριμένο θαλάσσιο σημείο της νήσου Αίγινας και, υπό την έννοια αυτή, προσβάλλει την ανεξαρτησία της δικαιοσύνης.     </w:t>
      </w:r>
      <w:r w:rsidR="00B933BC">
        <w:rPr>
          <w:rFonts w:eastAsiaTheme="minorEastAsia"/>
          <w:color w:val="000000"/>
          <w:lang w:val="el-GR"/>
        </w:rPr>
        <w:t xml:space="preserve"> </w:t>
      </w:r>
    </w:p>
    <w:p w:rsidR="00B933BC" w:rsidRPr="00892A2A" w:rsidRDefault="00B933BC"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Pr>
          <w:rFonts w:eastAsiaTheme="minorEastAsia"/>
          <w:color w:val="000000"/>
          <w:lang w:val="el-GR"/>
        </w:rPr>
        <w:t xml:space="preserve">   </w:t>
      </w:r>
    </w:p>
    <w:p w:rsidR="009D7456" w:rsidRPr="00892A2A" w:rsidRDefault="009D7456" w:rsidP="009D7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 xml:space="preserve">Σημαντικά ερωτηματικά προκύπτουν και για το γεγονός ότι μέχρι στιγμής δεν έχουν απαγγελθεί κατηγορίες για εγκατάλειψη </w:t>
      </w:r>
      <w:r w:rsidR="0023622B" w:rsidRPr="00892A2A">
        <w:rPr>
          <w:rFonts w:eastAsiaTheme="minorEastAsia"/>
          <w:color w:val="000000"/>
          <w:lang w:val="el-GR"/>
        </w:rPr>
        <w:t>τραυματιών και ναυαγών</w:t>
      </w:r>
      <w:r w:rsidRPr="00892A2A">
        <w:rPr>
          <w:rFonts w:eastAsiaTheme="minorEastAsia"/>
          <w:color w:val="000000"/>
          <w:lang w:val="el-GR"/>
        </w:rPr>
        <w:t xml:space="preserve"> στους επιβαίνοντες στο ταχύπλοο. Σύμφωνα με τα στοιχεία που έχουν δημοσιευθεί οι επιβαίνοντες έφθασαν στο λιμάνι με φουσκωτό και δεν σταμάτησαν να προσφέρουν βοήθεια σε τραυματίες και άτομα που βρίσκονταν ήδη στη θάλασσα.     </w:t>
      </w:r>
    </w:p>
    <w:p w:rsidR="009D7456" w:rsidRPr="00892A2A" w:rsidRDefault="009D7456" w:rsidP="00401941">
      <w:pPr>
        <w:tabs>
          <w:tab w:val="center" w:pos="4590"/>
          <w:tab w:val="right" w:pos="9180"/>
        </w:tabs>
        <w:jc w:val="both"/>
        <w:rPr>
          <w:color w:val="000000"/>
          <w:lang w:val="el-GR" w:eastAsia="el-GR"/>
        </w:rPr>
      </w:pPr>
    </w:p>
    <w:p w:rsidR="00401941" w:rsidRPr="00892A2A" w:rsidRDefault="00401941" w:rsidP="00401941">
      <w:pPr>
        <w:tabs>
          <w:tab w:val="center" w:pos="4590"/>
          <w:tab w:val="right" w:pos="9180"/>
        </w:tabs>
        <w:jc w:val="both"/>
        <w:rPr>
          <w:b/>
          <w:color w:val="000000"/>
          <w:lang w:val="el-GR" w:eastAsia="el-GR"/>
        </w:rPr>
      </w:pPr>
      <w:r w:rsidRPr="00892A2A">
        <w:rPr>
          <w:b/>
          <w:i/>
          <w:color w:val="000000"/>
          <w:lang w:val="el-GR" w:eastAsia="el-GR"/>
        </w:rPr>
        <w:t>Η κυβ</w:t>
      </w:r>
      <w:r w:rsidR="004F565B">
        <w:rPr>
          <w:b/>
          <w:i/>
          <w:color w:val="000000"/>
          <w:lang w:val="el-GR" w:eastAsia="el-GR"/>
        </w:rPr>
        <w:t xml:space="preserve">έρνηση και το Λιμενικό Σώμα </w:t>
      </w:r>
      <w:r w:rsidRPr="00892A2A">
        <w:rPr>
          <w:b/>
          <w:i/>
          <w:color w:val="000000"/>
          <w:lang w:val="el-GR" w:eastAsia="el-GR"/>
        </w:rPr>
        <w:t>οφείλ</w:t>
      </w:r>
      <w:r w:rsidR="004F565B">
        <w:rPr>
          <w:b/>
          <w:i/>
          <w:color w:val="000000"/>
          <w:lang w:val="el-GR" w:eastAsia="el-GR"/>
        </w:rPr>
        <w:t>ουν</w:t>
      </w:r>
      <w:r w:rsidRPr="00892A2A">
        <w:rPr>
          <w:b/>
          <w:i/>
          <w:color w:val="000000"/>
          <w:lang w:val="el-GR" w:eastAsia="el-GR"/>
        </w:rPr>
        <w:t xml:space="preserve"> να δώσ</w:t>
      </w:r>
      <w:r w:rsidR="004F565B">
        <w:rPr>
          <w:b/>
          <w:i/>
          <w:color w:val="000000"/>
          <w:lang w:val="el-GR" w:eastAsia="el-GR"/>
        </w:rPr>
        <w:t>ουν</w:t>
      </w:r>
      <w:r w:rsidRPr="00892A2A">
        <w:rPr>
          <w:b/>
          <w:i/>
          <w:color w:val="000000"/>
          <w:lang w:val="el-GR" w:eastAsia="el-GR"/>
        </w:rPr>
        <w:t xml:space="preserve"> άμεσα πειστικές απαντήσεις σε ερωτήματα που εμπλέκουν υπηρεσίες και ανώτατα κυβερνητικά στελέχη! </w:t>
      </w:r>
    </w:p>
    <w:p w:rsidR="00401941" w:rsidRPr="00892A2A" w:rsidRDefault="00401941" w:rsidP="00401941">
      <w:pPr>
        <w:rPr>
          <w:color w:val="000000"/>
          <w:lang w:val="el-GR" w:eastAsia="el-GR"/>
        </w:rPr>
      </w:pPr>
      <w:r w:rsidRPr="00892A2A">
        <w:rPr>
          <w:color w:val="000000"/>
          <w:lang w:val="el-GR" w:eastAsia="el-GR"/>
        </w:rPr>
        <w:tab/>
      </w:r>
    </w:p>
    <w:p w:rsidR="00401941" w:rsidRPr="00892A2A" w:rsidRDefault="00FF33DC"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Κατόπιν τούτων</w:t>
      </w:r>
      <w:r w:rsidR="00401941" w:rsidRPr="00892A2A">
        <w:rPr>
          <w:rFonts w:eastAsiaTheme="minorEastAsia"/>
          <w:color w:val="000000"/>
          <w:lang w:val="el-GR"/>
        </w:rPr>
        <w:t>,</w:t>
      </w:r>
    </w:p>
    <w:p w:rsidR="00401941" w:rsidRPr="00892A2A" w:rsidRDefault="00401941" w:rsidP="00401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Theme="minorEastAsia"/>
          <w:b/>
          <w:color w:val="000000"/>
          <w:u w:val="single"/>
          <w:lang w:val="el-GR"/>
        </w:rPr>
      </w:pPr>
    </w:p>
    <w:p w:rsidR="00401941" w:rsidRPr="00892A2A" w:rsidRDefault="00401941" w:rsidP="00401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Theme="minorEastAsia"/>
          <w:b/>
          <w:color w:val="000000"/>
          <w:u w:val="single"/>
          <w:lang w:val="el-GR"/>
        </w:rPr>
      </w:pPr>
      <w:r w:rsidRPr="00892A2A">
        <w:rPr>
          <w:rFonts w:eastAsiaTheme="minorEastAsia"/>
          <w:b/>
          <w:color w:val="000000"/>
          <w:u w:val="single"/>
          <w:lang w:val="el-GR"/>
        </w:rPr>
        <w:t>ΕΡΩΤΑΤΑΙ Ο ΑΡΜΟΔΙΟΣ ΥΠΟΥΡΓΟΣ</w:t>
      </w:r>
    </w:p>
    <w:p w:rsidR="00FF33DC" w:rsidRPr="00892A2A" w:rsidRDefault="00FF33DC"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 xml:space="preserve"> </w:t>
      </w:r>
    </w:p>
    <w:p w:rsidR="00913811" w:rsidRPr="00892A2A" w:rsidRDefault="00FF33DC"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sidRPr="00892A2A">
        <w:rPr>
          <w:rFonts w:eastAsiaTheme="minorEastAsia"/>
          <w:color w:val="000000"/>
          <w:lang w:val="el-GR"/>
        </w:rPr>
        <w:t>Υπήρξε καθυστέρηση στην άφιξη του λι</w:t>
      </w:r>
      <w:r w:rsidR="00401941" w:rsidRPr="00892A2A">
        <w:rPr>
          <w:rFonts w:eastAsiaTheme="minorEastAsia"/>
          <w:color w:val="000000"/>
          <w:lang w:val="el-GR"/>
        </w:rPr>
        <w:t>μενικού στον τόπο του συμβάντος</w:t>
      </w:r>
      <w:r w:rsidRPr="00892A2A">
        <w:rPr>
          <w:rFonts w:eastAsiaTheme="minorEastAsia"/>
          <w:color w:val="000000"/>
          <w:lang w:val="el-GR"/>
        </w:rPr>
        <w:t>;</w:t>
      </w:r>
      <w:r w:rsidR="00FA6E89" w:rsidRPr="00892A2A">
        <w:rPr>
          <w:rFonts w:eastAsiaTheme="minorEastAsia"/>
          <w:color w:val="000000"/>
          <w:lang w:val="el-GR"/>
        </w:rPr>
        <w:t xml:space="preserve"> </w:t>
      </w:r>
      <w:r w:rsidRPr="00892A2A">
        <w:rPr>
          <w:rFonts w:eastAsiaTheme="minorEastAsia"/>
          <w:color w:val="000000"/>
          <w:lang w:val="el-GR"/>
        </w:rPr>
        <w:t>Γιατί για 3 ώρες το λιμενικό δεν αναζήτησε τους επιβαίνοντες στο ταχύπλοο;</w:t>
      </w:r>
      <w:r w:rsidR="009D7456" w:rsidRPr="00892A2A">
        <w:rPr>
          <w:rFonts w:eastAsiaTheme="minorEastAsia"/>
          <w:color w:val="000000"/>
          <w:lang w:val="el-GR"/>
        </w:rPr>
        <w:t xml:space="preserve"> </w:t>
      </w:r>
      <w:r w:rsidR="00913811" w:rsidRPr="00892A2A">
        <w:rPr>
          <w:rFonts w:eastAsiaTheme="minorEastAsia"/>
          <w:color w:val="000000"/>
          <w:lang w:val="el-GR"/>
        </w:rPr>
        <w:t>Γιατί δεν έχουν καταθέσει όλοι οι αυτόπτες μάρτυρες και όσοι βοήθησαν τους επιβαίνοντες στο ταχύπλοο;</w:t>
      </w:r>
    </w:p>
    <w:p w:rsidR="00954373" w:rsidRPr="00954373" w:rsidRDefault="00954373" w:rsidP="00954373">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Pr>
          <w:rFonts w:eastAsiaTheme="minorEastAsia"/>
          <w:color w:val="000000"/>
          <w:lang w:val="el-GR"/>
        </w:rPr>
        <w:t xml:space="preserve">Έχει διερευνηθεί ο ρόλος της θαλαμηγού ΝΤΟΥΕΤΕ που εμπλέκεται με το τραγικό συμβάν; Για ποιο λόγο οι λιμενικές αρχές, ενώ πληροφορήθηκαν για τον τρόπο διαφυγής του δράστη και των επιβαινόντων στο ταχύπλοο, δεν ασχολήθηκαν με τη θαλαμηγό που εμπλέκεται, καθώς και τους επιβαίνοντες και τους χειριστές των εξωλέμβιων φουσκωτών σκαφών της θαλαμηγού που φυγάδευσαν το δράστη και τους επιβαίνοντες και άφησαν αβοήθητα τα θύματα του ναυαγίου; </w:t>
      </w:r>
    </w:p>
    <w:p w:rsidR="00FF33DC" w:rsidRPr="00892A2A" w:rsidRDefault="00FF33DC"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sidRPr="00892A2A">
        <w:rPr>
          <w:rFonts w:eastAsiaTheme="minorEastAsia"/>
          <w:color w:val="000000"/>
          <w:lang w:val="el-GR"/>
        </w:rPr>
        <w:t xml:space="preserve">Ποιος ο λόγος και ο ρόλος της παρουσίας του Υπουργού κ. Δρίτσα στην Αίγινα αμέσως μετά το συμβάν;  </w:t>
      </w:r>
    </w:p>
    <w:p w:rsidR="009D7456" w:rsidRDefault="009D7456"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sidRPr="00892A2A">
        <w:rPr>
          <w:rFonts w:eastAsiaTheme="minorEastAsia"/>
          <w:color w:val="000000"/>
          <w:lang w:val="el-GR"/>
        </w:rPr>
        <w:lastRenderedPageBreak/>
        <w:t xml:space="preserve">Έχει αρμοδιότητα να παρίσταται ο Υπουργός κατά τη διαδικασία της προανάκρισης και να ανακοινώνει δημόσια μέρος του προανακριτικού υλικού; </w:t>
      </w:r>
    </w:p>
    <w:p w:rsidR="00E436C5" w:rsidRPr="00892A2A" w:rsidRDefault="00E436C5"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Pr>
          <w:rFonts w:eastAsiaTheme="minorEastAsia"/>
          <w:color w:val="000000"/>
          <w:lang w:val="el-GR"/>
        </w:rPr>
        <w:t xml:space="preserve">Έχει δικαίωμα ο Υπουργός να δίνει απαντήσεις σε ερωτήματα που απασχολούν εν εξελίξει δικαστική έρευνα, προτού αυτή ολοκληρώσει το έργο της; Δεν συνιστά μια τέτοια ενέργεια επηρεασμό του προανακριτικού έργου;   </w:t>
      </w:r>
    </w:p>
    <w:p w:rsidR="009D7456" w:rsidRPr="00892A2A" w:rsidRDefault="009D7456"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sidRPr="00892A2A">
        <w:rPr>
          <w:rFonts w:eastAsiaTheme="minorEastAsia"/>
          <w:color w:val="000000"/>
          <w:lang w:val="el-GR"/>
        </w:rPr>
        <w:t xml:space="preserve">Έχει ακολουθηθεί η εκ του νόμου προβλεπόμενη διαδικασία για την προανάκριση;  </w:t>
      </w:r>
    </w:p>
    <w:p w:rsidR="007B6948" w:rsidRPr="00892A2A" w:rsidRDefault="007B6948" w:rsidP="00FF33DC">
      <w:pPr>
        <w:widowControl w:val="0"/>
        <w:numPr>
          <w:ilvl w:val="0"/>
          <w:numId w:val="2"/>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92" w:hanging="393"/>
        <w:jc w:val="both"/>
        <w:rPr>
          <w:rFonts w:eastAsiaTheme="minorEastAsia"/>
          <w:color w:val="000000"/>
          <w:lang w:val="el-GR"/>
        </w:rPr>
      </w:pPr>
      <w:r w:rsidRPr="00892A2A">
        <w:rPr>
          <w:rFonts w:eastAsiaTheme="minorEastAsia"/>
          <w:color w:val="000000"/>
          <w:lang w:val="el-GR"/>
        </w:rPr>
        <w:t xml:space="preserve">Για ποιο λόγο δεν έχουν ασκηθεί κατηγορίες στους επιβαίνοντες στο ταχύπλοο για εγκατάλειψη τραυματιών και ναυαγών;  </w:t>
      </w:r>
    </w:p>
    <w:p w:rsidR="00FF33DC" w:rsidRPr="00892A2A" w:rsidRDefault="00FF33DC" w:rsidP="00F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eastAsiaTheme="minorEastAsia"/>
          <w:color w:val="000000"/>
          <w:lang w:val="el-GR"/>
        </w:rPr>
      </w:pPr>
      <w:r w:rsidRPr="00892A2A">
        <w:rPr>
          <w:rFonts w:eastAsiaTheme="minorEastAsia"/>
          <w:color w:val="000000"/>
          <w:lang w:val="el-GR"/>
        </w:rPr>
        <w:t xml:space="preserve">    </w:t>
      </w:r>
    </w:p>
    <w:p w:rsidR="00EE29EF" w:rsidRPr="006634F2" w:rsidRDefault="00EE29EF" w:rsidP="006634F2">
      <w:pPr>
        <w:rPr>
          <w:b/>
        </w:rPr>
      </w:pPr>
      <w:r w:rsidRPr="00892A2A">
        <w:rPr>
          <w:b/>
          <w:lang w:val="el-GR"/>
        </w:rPr>
        <w:t>Ο</w:t>
      </w:r>
      <w:r w:rsidR="007B6948" w:rsidRPr="00892A2A">
        <w:rPr>
          <w:b/>
          <w:lang w:val="el-GR"/>
        </w:rPr>
        <w:t>ι</w:t>
      </w:r>
      <w:r w:rsidRPr="00892A2A">
        <w:rPr>
          <w:b/>
          <w:lang w:val="el-GR"/>
        </w:rPr>
        <w:t xml:space="preserve"> ερωτών</w:t>
      </w:r>
      <w:r w:rsidR="007B6948" w:rsidRPr="00892A2A">
        <w:rPr>
          <w:b/>
          <w:lang w:val="el-GR"/>
        </w:rPr>
        <w:t>τες</w:t>
      </w:r>
      <w:r w:rsidRPr="00892A2A">
        <w:rPr>
          <w:b/>
          <w:lang w:val="el-GR"/>
        </w:rPr>
        <w:t xml:space="preserve"> Βουλευτ</w:t>
      </w:r>
      <w:r w:rsidR="007B6948" w:rsidRPr="00892A2A">
        <w:rPr>
          <w:b/>
          <w:lang w:val="el-GR"/>
        </w:rPr>
        <w:t>έ</w:t>
      </w:r>
      <w:r w:rsidRPr="00892A2A">
        <w:rPr>
          <w:b/>
          <w:lang w:val="el-GR"/>
        </w:rPr>
        <w:t>ς</w:t>
      </w:r>
      <w:r w:rsidR="006C1C54">
        <w:rPr>
          <w:b/>
          <w:lang w:val="el-GR"/>
        </w:rPr>
        <w:t>:</w:t>
      </w:r>
    </w:p>
    <w:p w:rsidR="00FA6E89" w:rsidRPr="00892A2A" w:rsidRDefault="00EE29EF" w:rsidP="00FA6E89">
      <w:pPr>
        <w:pStyle w:val="a4"/>
        <w:numPr>
          <w:ilvl w:val="0"/>
          <w:numId w:val="4"/>
        </w:numPr>
        <w:rPr>
          <w:rFonts w:ascii="Times New Roman" w:hAnsi="Times New Roman"/>
          <w:b/>
          <w:sz w:val="24"/>
          <w:szCs w:val="24"/>
        </w:rPr>
      </w:pPr>
      <w:r w:rsidRPr="00892A2A">
        <w:rPr>
          <w:rFonts w:ascii="Times New Roman" w:hAnsi="Times New Roman"/>
          <w:b/>
          <w:sz w:val="24"/>
          <w:szCs w:val="24"/>
        </w:rPr>
        <w:t>Λευτέρης Αυγενάκης</w:t>
      </w:r>
      <w:r w:rsidR="007B6948" w:rsidRPr="00892A2A">
        <w:rPr>
          <w:rFonts w:ascii="Times New Roman" w:hAnsi="Times New Roman"/>
          <w:b/>
          <w:sz w:val="24"/>
          <w:szCs w:val="24"/>
        </w:rPr>
        <w:t xml:space="preserve">, </w:t>
      </w:r>
      <w:r w:rsidRPr="00892A2A">
        <w:rPr>
          <w:rFonts w:ascii="Times New Roman" w:hAnsi="Times New Roman"/>
          <w:b/>
          <w:sz w:val="24"/>
          <w:szCs w:val="24"/>
        </w:rPr>
        <w:t>Βουλευτής Ηρακλείου</w:t>
      </w:r>
      <w:r w:rsidR="007B6948" w:rsidRPr="00892A2A">
        <w:rPr>
          <w:rFonts w:ascii="Times New Roman" w:hAnsi="Times New Roman"/>
          <w:b/>
          <w:sz w:val="24"/>
          <w:szCs w:val="24"/>
        </w:rPr>
        <w:t>, Γραμματέας ΠΕ ΝΔ</w:t>
      </w:r>
    </w:p>
    <w:p w:rsidR="00E436C5" w:rsidRPr="00E436C5" w:rsidRDefault="00FA6E89" w:rsidP="00FA6E89">
      <w:pPr>
        <w:pStyle w:val="a4"/>
        <w:numPr>
          <w:ilvl w:val="0"/>
          <w:numId w:val="4"/>
        </w:numPr>
        <w:rPr>
          <w:rFonts w:ascii="Times New Roman" w:hAnsi="Times New Roman"/>
          <w:b/>
          <w:color w:val="auto"/>
          <w:sz w:val="24"/>
          <w:szCs w:val="24"/>
        </w:rPr>
      </w:pPr>
      <w:r w:rsidRPr="00E436C5">
        <w:rPr>
          <w:rFonts w:ascii="Times New Roman" w:hAnsi="Times New Roman"/>
          <w:b/>
          <w:sz w:val="24"/>
          <w:szCs w:val="24"/>
        </w:rPr>
        <w:t>Κ</w:t>
      </w:r>
      <w:r w:rsidR="00C46F76" w:rsidRPr="00E436C5">
        <w:rPr>
          <w:rFonts w:ascii="Times New Roman" w:hAnsi="Times New Roman"/>
          <w:b/>
          <w:sz w:val="24"/>
          <w:szCs w:val="24"/>
        </w:rPr>
        <w:t>ων/νο</w:t>
      </w:r>
      <w:r w:rsidRPr="00E436C5">
        <w:rPr>
          <w:rFonts w:ascii="Times New Roman" w:hAnsi="Times New Roman"/>
          <w:b/>
          <w:sz w:val="24"/>
          <w:szCs w:val="24"/>
        </w:rPr>
        <w:t xml:space="preserve">ς Τζαβάρας, Βουλευτής Ηλείας, </w:t>
      </w:r>
      <w:r w:rsidR="004865A7">
        <w:rPr>
          <w:rFonts w:ascii="Times New Roman" w:hAnsi="Times New Roman"/>
          <w:b/>
          <w:sz w:val="24"/>
          <w:szCs w:val="24"/>
        </w:rPr>
        <w:t xml:space="preserve">Υπεύθυνος Τομέα Δικαιοσύνης, Διαφάνειας και Ανθρωπίνων Δικαιωμάτων </w:t>
      </w:r>
    </w:p>
    <w:p w:rsidR="006634F2" w:rsidRPr="006634F2" w:rsidRDefault="00FA6E89" w:rsidP="00FA6E89">
      <w:pPr>
        <w:pStyle w:val="a4"/>
        <w:numPr>
          <w:ilvl w:val="0"/>
          <w:numId w:val="4"/>
        </w:numPr>
        <w:rPr>
          <w:rFonts w:ascii="Times New Roman" w:hAnsi="Times New Roman"/>
          <w:b/>
          <w:color w:val="auto"/>
          <w:sz w:val="24"/>
          <w:szCs w:val="24"/>
        </w:rPr>
      </w:pPr>
      <w:r w:rsidRPr="00E436C5">
        <w:rPr>
          <w:rFonts w:ascii="Times New Roman" w:hAnsi="Times New Roman"/>
          <w:b/>
          <w:sz w:val="24"/>
          <w:szCs w:val="24"/>
        </w:rPr>
        <w:t xml:space="preserve">Σίμος Κεδίκογλου, Βουλευτής Ευβοίας, </w:t>
      </w:r>
      <w:r w:rsidR="004865A7">
        <w:rPr>
          <w:rFonts w:ascii="Times New Roman" w:hAnsi="Times New Roman"/>
          <w:b/>
          <w:sz w:val="24"/>
          <w:szCs w:val="24"/>
        </w:rPr>
        <w:t xml:space="preserve">Υπεύθυνος </w:t>
      </w:r>
      <w:r w:rsidRPr="00E436C5">
        <w:rPr>
          <w:rFonts w:ascii="Times New Roman" w:hAnsi="Times New Roman"/>
          <w:b/>
          <w:sz w:val="24"/>
          <w:szCs w:val="24"/>
        </w:rPr>
        <w:t>Τομ</w:t>
      </w:r>
      <w:r w:rsidR="004865A7">
        <w:rPr>
          <w:rFonts w:ascii="Times New Roman" w:hAnsi="Times New Roman"/>
          <w:b/>
          <w:sz w:val="24"/>
          <w:szCs w:val="24"/>
        </w:rPr>
        <w:t>έα</w:t>
      </w:r>
      <w:r w:rsidRPr="00E436C5">
        <w:rPr>
          <w:rFonts w:ascii="Times New Roman" w:hAnsi="Times New Roman"/>
          <w:b/>
          <w:sz w:val="24"/>
          <w:szCs w:val="24"/>
        </w:rPr>
        <w:t xml:space="preserve"> Ναυτιλίας</w:t>
      </w:r>
      <w:r w:rsidR="004865A7">
        <w:rPr>
          <w:rFonts w:ascii="Times New Roman" w:hAnsi="Times New Roman"/>
          <w:b/>
          <w:sz w:val="24"/>
          <w:szCs w:val="24"/>
        </w:rPr>
        <w:t xml:space="preserve"> και </w:t>
      </w:r>
    </w:p>
    <w:p w:rsidR="0023622B" w:rsidRPr="00E436C5" w:rsidRDefault="004865A7" w:rsidP="006634F2">
      <w:pPr>
        <w:pStyle w:val="a4"/>
        <w:rPr>
          <w:rFonts w:ascii="Times New Roman" w:hAnsi="Times New Roman"/>
          <w:b/>
          <w:color w:val="auto"/>
          <w:sz w:val="24"/>
          <w:szCs w:val="24"/>
        </w:rPr>
      </w:pPr>
      <w:r>
        <w:rPr>
          <w:rFonts w:ascii="Times New Roman" w:hAnsi="Times New Roman"/>
          <w:b/>
          <w:sz w:val="24"/>
          <w:szCs w:val="24"/>
        </w:rPr>
        <w:t>Αιγαίου</w:t>
      </w:r>
    </w:p>
    <w:sectPr w:rsidR="0023622B" w:rsidRPr="00E436C5" w:rsidSect="006C1C54">
      <w:headerReference w:type="default" r:id="rId7"/>
      <w:footerReference w:type="default" r:id="rId8"/>
      <w:pgSz w:w="12240" w:h="15840"/>
      <w:pgMar w:top="1486" w:right="1469" w:bottom="567" w:left="1622"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2F" w:rsidRDefault="00B1482F">
      <w:r>
        <w:separator/>
      </w:r>
    </w:p>
  </w:endnote>
  <w:endnote w:type="continuationSeparator" w:id="0">
    <w:p w:rsidR="00B1482F" w:rsidRDefault="00B1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34" w:rsidRPr="00122A7A" w:rsidRDefault="00401941" w:rsidP="00EE29EF">
    <w:pPr>
      <w:pBdr>
        <w:top w:val="single" w:sz="4" w:space="1" w:color="auto"/>
        <w:left w:val="nil"/>
        <w:bottom w:val="nil"/>
        <w:right w:val="nil"/>
        <w:between w:val="nil"/>
        <w:bar w:val="nil"/>
      </w:pBdr>
      <w:spacing w:line="360" w:lineRule="auto"/>
      <w:jc w:val="center"/>
      <w:outlineLvl w:val="0"/>
      <w:rPr>
        <w:rFonts w:ascii="Arial" w:eastAsia="Arial" w:hAnsi="Arial" w:cs="Arial"/>
        <w:color w:val="000000"/>
        <w:sz w:val="14"/>
        <w:szCs w:val="14"/>
        <w:u w:color="000000"/>
        <w:bdr w:val="nil"/>
        <w:lang w:val="el-GR" w:eastAsia="el-GR"/>
      </w:rPr>
    </w:pPr>
    <w:r>
      <w:rPr>
        <w:rFonts w:ascii="Arial" w:eastAsia="Arial" w:hAnsi="Arial" w:cs="Arial"/>
        <w:color w:val="000000"/>
        <w:sz w:val="14"/>
        <w:szCs w:val="14"/>
        <w:u w:color="000000"/>
        <w:bdr w:val="nil"/>
        <w:lang w:val="el-GR" w:eastAsia="el-GR"/>
      </w:rPr>
      <w:t>Πειραιώς 62</w:t>
    </w:r>
    <w:r w:rsidR="00570634" w:rsidRPr="00122A7A">
      <w:rPr>
        <w:rFonts w:ascii="Arial" w:eastAsia="Arial" w:hAnsi="Arial" w:cs="Arial"/>
        <w:color w:val="000000"/>
        <w:sz w:val="14"/>
        <w:szCs w:val="14"/>
        <w:u w:color="000000"/>
        <w:bdr w:val="nil"/>
        <w:lang w:val="el-GR" w:eastAsia="el-GR"/>
      </w:rPr>
      <w:t>, 1</w:t>
    </w:r>
    <w:r>
      <w:rPr>
        <w:rFonts w:ascii="Arial" w:eastAsia="Arial" w:hAnsi="Arial" w:cs="Arial"/>
        <w:color w:val="000000"/>
        <w:sz w:val="14"/>
        <w:szCs w:val="14"/>
        <w:u w:color="000000"/>
        <w:bdr w:val="nil"/>
        <w:lang w:val="el-GR" w:eastAsia="el-GR"/>
      </w:rPr>
      <w:t>83 46</w:t>
    </w:r>
    <w:r w:rsidR="00570634" w:rsidRPr="00122A7A">
      <w:rPr>
        <w:rFonts w:ascii="Arial" w:eastAsia="Arial" w:hAnsi="Arial" w:cs="Arial"/>
        <w:color w:val="000000"/>
        <w:sz w:val="14"/>
        <w:szCs w:val="14"/>
        <w:u w:color="000000"/>
        <w:bdr w:val="nil"/>
        <w:lang w:val="el-GR" w:eastAsia="el-GR"/>
      </w:rPr>
      <w:t xml:space="preserve">, </w:t>
    </w:r>
    <w:r>
      <w:rPr>
        <w:rFonts w:ascii="Arial" w:eastAsia="Arial" w:hAnsi="Arial" w:cs="Arial"/>
        <w:color w:val="000000"/>
        <w:sz w:val="14"/>
        <w:szCs w:val="14"/>
        <w:u w:color="000000"/>
        <w:bdr w:val="nil"/>
        <w:lang w:val="el-GR" w:eastAsia="el-GR"/>
      </w:rPr>
      <w:t>Μοσχάτο</w:t>
    </w:r>
    <w:r w:rsidR="00570634" w:rsidRPr="00122A7A">
      <w:rPr>
        <w:rFonts w:ascii="Arial" w:eastAsia="Arial" w:hAnsi="Arial" w:cs="Arial"/>
        <w:color w:val="000000"/>
        <w:sz w:val="14"/>
        <w:szCs w:val="14"/>
        <w:u w:color="000000"/>
        <w:bdr w:val="nil"/>
        <w:lang w:val="el-GR" w:eastAsia="el-GR"/>
      </w:rPr>
      <w:t>, Τηλ. 210944453</w:t>
    </w:r>
    <w:r>
      <w:rPr>
        <w:rFonts w:ascii="Arial" w:eastAsia="Arial" w:hAnsi="Arial" w:cs="Arial"/>
        <w:color w:val="000000"/>
        <w:sz w:val="14"/>
        <w:szCs w:val="14"/>
        <w:u w:color="000000"/>
        <w:bdr w:val="nil"/>
        <w:lang w:val="el-GR" w:eastAsia="el-GR"/>
      </w:rPr>
      <w:t>0</w:t>
    </w:r>
    <w:r w:rsidR="00570634" w:rsidRPr="00122A7A">
      <w:rPr>
        <w:rFonts w:ascii="Arial" w:eastAsia="Arial" w:hAnsi="Arial" w:cs="Arial"/>
        <w:color w:val="000000"/>
        <w:sz w:val="14"/>
        <w:szCs w:val="14"/>
        <w:u w:color="000000"/>
        <w:bdr w:val="nil"/>
        <w:lang w:val="el-GR" w:eastAsia="el-GR"/>
      </w:rPr>
      <w:t>, Φαξ: 21094448</w:t>
    </w:r>
    <w:r>
      <w:rPr>
        <w:rFonts w:ascii="Arial" w:eastAsia="Arial" w:hAnsi="Arial" w:cs="Arial"/>
        <w:color w:val="000000"/>
        <w:sz w:val="14"/>
        <w:szCs w:val="14"/>
        <w:u w:color="000000"/>
        <w:bdr w:val="nil"/>
        <w:lang w:val="el-GR" w:eastAsia="el-GR"/>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2F" w:rsidRDefault="00B1482F">
      <w:r>
        <w:separator/>
      </w:r>
    </w:p>
  </w:footnote>
  <w:footnote w:type="continuationSeparator" w:id="0">
    <w:p w:rsidR="00B1482F" w:rsidRDefault="00B1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34" w:rsidRDefault="00450018" w:rsidP="00EE29EF">
    <w:pPr>
      <w:pStyle w:val="a3"/>
      <w:jc w:val="center"/>
    </w:pPr>
    <w:r>
      <w:rPr>
        <w:noProof/>
      </w:rPr>
      <w:drawing>
        <wp:inline distT="0" distB="0" distL="0" distR="0">
          <wp:extent cx="1025525" cy="6438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643890"/>
                  </a:xfrm>
                  <a:prstGeom prst="rect">
                    <a:avLst/>
                  </a:prstGeom>
                  <a:noFill/>
                  <a:ln>
                    <a:noFill/>
                  </a:ln>
                </pic:spPr>
              </pic:pic>
            </a:graphicData>
          </a:graphic>
        </wp:inline>
      </w:drawing>
    </w:r>
  </w:p>
  <w:p w:rsidR="00570634" w:rsidRDefault="00570634" w:rsidP="00EE29EF">
    <w:pPr>
      <w:pStyle w:val="a3"/>
      <w:jc w:val="center"/>
      <w:rPr>
        <w:lang w:val="el-GR"/>
      </w:rPr>
    </w:pPr>
    <w:r>
      <w:rPr>
        <w:lang w:val="el-GR"/>
      </w:rPr>
      <w:t>ΒΟΥΛΗ ΤΩΝ ΕΛΛΗΝΩΝ</w:t>
    </w:r>
  </w:p>
  <w:p w:rsidR="00570634" w:rsidRDefault="00570634" w:rsidP="00EE29EF">
    <w:pPr>
      <w:pStyle w:val="a3"/>
      <w:jc w:val="center"/>
      <w:rPr>
        <w:lang w:val="el-GR"/>
      </w:rPr>
    </w:pPr>
    <w:r>
      <w:rPr>
        <w:lang w:val="el-GR"/>
      </w:rPr>
      <w:t>ΝΕΑ ΔΗΜΟΚΡΑΤΙΑ</w:t>
    </w:r>
  </w:p>
  <w:p w:rsidR="00570634" w:rsidRPr="00843CD9" w:rsidRDefault="00570634" w:rsidP="00EE29EF">
    <w:pPr>
      <w:pStyle w:val="a3"/>
      <w:pBdr>
        <w:bottom w:val="single" w:sz="4" w:space="1" w:color="auto"/>
      </w:pBdr>
      <w:jc w:val="center"/>
      <w:rPr>
        <w:sz w:val="6"/>
        <w:szCs w:val="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F1711"/>
    <w:multiLevelType w:val="hybridMultilevel"/>
    <w:tmpl w:val="C076F460"/>
    <w:lvl w:ilvl="0" w:tplc="63FE935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8C18E0"/>
    <w:multiLevelType w:val="hybridMultilevel"/>
    <w:tmpl w:val="AB123F62"/>
    <w:lvl w:ilvl="0" w:tplc="A92C856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586FE4"/>
    <w:multiLevelType w:val="hybridMultilevel"/>
    <w:tmpl w:val="675E0354"/>
    <w:lvl w:ilvl="0" w:tplc="F3FCD41A">
      <w:start w:val="1"/>
      <w:numFmt w:val="decimal"/>
      <w:lvlText w:val="%1)"/>
      <w:lvlJc w:val="left"/>
      <w:pPr>
        <w:ind w:left="720" w:hanging="360"/>
      </w:pPr>
      <w:rPr>
        <w:rFonts w:ascii="Times New Roman" w:eastAsiaTheme="minorEastAsia"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223EA4"/>
    <w:multiLevelType w:val="hybridMultilevel"/>
    <w:tmpl w:val="F3686F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3E6402"/>
    <w:multiLevelType w:val="hybridMultilevel"/>
    <w:tmpl w:val="023031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EF"/>
    <w:rsid w:val="00065D72"/>
    <w:rsid w:val="000A769F"/>
    <w:rsid w:val="000B45C0"/>
    <w:rsid w:val="001070AD"/>
    <w:rsid w:val="00175B44"/>
    <w:rsid w:val="0023622B"/>
    <w:rsid w:val="002526E9"/>
    <w:rsid w:val="002A398A"/>
    <w:rsid w:val="00336040"/>
    <w:rsid w:val="00401941"/>
    <w:rsid w:val="00450018"/>
    <w:rsid w:val="00474A76"/>
    <w:rsid w:val="004865A7"/>
    <w:rsid w:val="004C7021"/>
    <w:rsid w:val="004F565B"/>
    <w:rsid w:val="00570634"/>
    <w:rsid w:val="00574297"/>
    <w:rsid w:val="005A37CF"/>
    <w:rsid w:val="006303E8"/>
    <w:rsid w:val="006322E6"/>
    <w:rsid w:val="00641A79"/>
    <w:rsid w:val="006634F2"/>
    <w:rsid w:val="006B01B3"/>
    <w:rsid w:val="006B7609"/>
    <w:rsid w:val="006C1C54"/>
    <w:rsid w:val="006D24B7"/>
    <w:rsid w:val="00740A4A"/>
    <w:rsid w:val="0079112B"/>
    <w:rsid w:val="007A4005"/>
    <w:rsid w:val="007B505F"/>
    <w:rsid w:val="007B6948"/>
    <w:rsid w:val="008160D3"/>
    <w:rsid w:val="0085405A"/>
    <w:rsid w:val="00892A2A"/>
    <w:rsid w:val="009011F5"/>
    <w:rsid w:val="00913811"/>
    <w:rsid w:val="00954373"/>
    <w:rsid w:val="00973085"/>
    <w:rsid w:val="009B4CDA"/>
    <w:rsid w:val="009D7456"/>
    <w:rsid w:val="00A15A13"/>
    <w:rsid w:val="00AF4E7F"/>
    <w:rsid w:val="00B05324"/>
    <w:rsid w:val="00B1482F"/>
    <w:rsid w:val="00B67058"/>
    <w:rsid w:val="00B7652F"/>
    <w:rsid w:val="00B933BC"/>
    <w:rsid w:val="00C1618A"/>
    <w:rsid w:val="00C46F76"/>
    <w:rsid w:val="00C73EED"/>
    <w:rsid w:val="00D55FB9"/>
    <w:rsid w:val="00DE186D"/>
    <w:rsid w:val="00DE1FA8"/>
    <w:rsid w:val="00E436C5"/>
    <w:rsid w:val="00ED0C74"/>
    <w:rsid w:val="00EE29EF"/>
    <w:rsid w:val="00F301DD"/>
    <w:rsid w:val="00F75917"/>
    <w:rsid w:val="00FA679A"/>
    <w:rsid w:val="00FA6E89"/>
    <w:rsid w:val="00FE22FE"/>
    <w:rsid w:val="00FF3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3E2558CE-CB92-4E0B-874C-633A274E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9E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rsid w:val="00EE29EF"/>
    <w:pPr>
      <w:tabs>
        <w:tab w:val="center" w:pos="4320"/>
        <w:tab w:val="right" w:pos="8640"/>
      </w:tabs>
    </w:pPr>
  </w:style>
  <w:style w:type="character" w:customStyle="1" w:styleId="HeaderChar">
    <w:name w:val="Header Char"/>
    <w:basedOn w:val="a0"/>
    <w:link w:val="a3"/>
    <w:rsid w:val="00EE29EF"/>
    <w:rPr>
      <w:rFonts w:ascii="Times New Roman" w:eastAsia="Times New Roman" w:hAnsi="Times New Roman" w:cs="Times New Roman"/>
    </w:rPr>
  </w:style>
  <w:style w:type="paragraph" w:styleId="a4">
    <w:name w:val="List Paragraph"/>
    <w:basedOn w:val="a"/>
    <w:uiPriority w:val="34"/>
    <w:qFormat/>
    <w:rsid w:val="00EE29EF"/>
    <w:pPr>
      <w:spacing w:after="200" w:line="276" w:lineRule="auto"/>
      <w:ind w:left="720"/>
      <w:contextualSpacing/>
      <w:jc w:val="both"/>
    </w:pPr>
    <w:rPr>
      <w:rFonts w:ascii="Cambria" w:hAnsi="Cambria"/>
      <w:color w:val="000000"/>
      <w:sz w:val="22"/>
      <w:szCs w:val="22"/>
      <w:lang w:val="el-GR"/>
    </w:rPr>
  </w:style>
  <w:style w:type="paragraph" w:styleId="a5">
    <w:name w:val="footer"/>
    <w:basedOn w:val="a"/>
    <w:link w:val="FooterChar"/>
    <w:uiPriority w:val="99"/>
    <w:unhideWhenUsed/>
    <w:rsid w:val="008160D3"/>
    <w:pPr>
      <w:tabs>
        <w:tab w:val="center" w:pos="4320"/>
        <w:tab w:val="right" w:pos="8640"/>
      </w:tabs>
    </w:pPr>
  </w:style>
  <w:style w:type="character" w:customStyle="1" w:styleId="FooterChar">
    <w:name w:val="Footer Char"/>
    <w:basedOn w:val="a0"/>
    <w:link w:val="a5"/>
    <w:uiPriority w:val="99"/>
    <w:rsid w:val="008160D3"/>
    <w:rPr>
      <w:rFonts w:ascii="Times New Roman" w:eastAsia="Times New Roman" w:hAnsi="Times New Roman" w:cs="Times New Roman"/>
    </w:rPr>
  </w:style>
  <w:style w:type="character" w:customStyle="1" w:styleId="apple-converted-space">
    <w:name w:val="apple-converted-space"/>
    <w:basedOn w:val="a0"/>
    <w:rsid w:val="0023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48622">
      <w:bodyDiv w:val="1"/>
      <w:marLeft w:val="0"/>
      <w:marRight w:val="0"/>
      <w:marTop w:val="0"/>
      <w:marBottom w:val="0"/>
      <w:divBdr>
        <w:top w:val="none" w:sz="0" w:space="0" w:color="auto"/>
        <w:left w:val="none" w:sz="0" w:space="0" w:color="auto"/>
        <w:bottom w:val="none" w:sz="0" w:space="0" w:color="auto"/>
        <w:right w:val="none" w:sz="0" w:space="0" w:color="auto"/>
      </w:divBdr>
      <w:divsChild>
        <w:div w:id="7112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047178">
              <w:marLeft w:val="0"/>
              <w:marRight w:val="0"/>
              <w:marTop w:val="0"/>
              <w:marBottom w:val="0"/>
              <w:divBdr>
                <w:top w:val="none" w:sz="0" w:space="0" w:color="auto"/>
                <w:left w:val="none" w:sz="0" w:space="0" w:color="auto"/>
                <w:bottom w:val="none" w:sz="0" w:space="0" w:color="auto"/>
                <w:right w:val="none" w:sz="0" w:space="0" w:color="auto"/>
              </w:divBdr>
              <w:divsChild>
                <w:div w:id="208492956">
                  <w:marLeft w:val="0"/>
                  <w:marRight w:val="0"/>
                  <w:marTop w:val="0"/>
                  <w:marBottom w:val="0"/>
                  <w:divBdr>
                    <w:top w:val="none" w:sz="0" w:space="0" w:color="auto"/>
                    <w:left w:val="none" w:sz="0" w:space="0" w:color="auto"/>
                    <w:bottom w:val="none" w:sz="0" w:space="0" w:color="auto"/>
                    <w:right w:val="none" w:sz="0" w:space="0" w:color="auto"/>
                  </w:divBdr>
                  <w:divsChild>
                    <w:div w:id="45117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5901">
                          <w:marLeft w:val="0"/>
                          <w:marRight w:val="0"/>
                          <w:marTop w:val="0"/>
                          <w:marBottom w:val="0"/>
                          <w:divBdr>
                            <w:top w:val="none" w:sz="0" w:space="0" w:color="auto"/>
                            <w:left w:val="none" w:sz="0" w:space="0" w:color="auto"/>
                            <w:bottom w:val="none" w:sz="0" w:space="0" w:color="auto"/>
                            <w:right w:val="none" w:sz="0" w:space="0" w:color="auto"/>
                          </w:divBdr>
                          <w:divsChild>
                            <w:div w:id="1837376308">
                              <w:marLeft w:val="0"/>
                              <w:marRight w:val="0"/>
                              <w:marTop w:val="0"/>
                              <w:marBottom w:val="0"/>
                              <w:divBdr>
                                <w:top w:val="none" w:sz="0" w:space="0" w:color="auto"/>
                                <w:left w:val="none" w:sz="0" w:space="0" w:color="auto"/>
                                <w:bottom w:val="none" w:sz="0" w:space="0" w:color="auto"/>
                                <w:right w:val="none" w:sz="0" w:space="0" w:color="auto"/>
                              </w:divBdr>
                              <w:divsChild>
                                <w:div w:id="858929579">
                                  <w:marLeft w:val="0"/>
                                  <w:marRight w:val="0"/>
                                  <w:marTop w:val="0"/>
                                  <w:marBottom w:val="0"/>
                                  <w:divBdr>
                                    <w:top w:val="none" w:sz="0" w:space="0" w:color="auto"/>
                                    <w:left w:val="none" w:sz="0" w:space="0" w:color="auto"/>
                                    <w:bottom w:val="none" w:sz="0" w:space="0" w:color="auto"/>
                                    <w:right w:val="none" w:sz="0" w:space="0" w:color="auto"/>
                                  </w:divBdr>
                                  <w:divsChild>
                                    <w:div w:id="1577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DV</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Βολουδακης</dc:creator>
  <cp:lastModifiedBy>Ntinamika Panagopoulou</cp:lastModifiedBy>
  <cp:revision>2</cp:revision>
  <cp:lastPrinted>2016-08-23T20:18:00Z</cp:lastPrinted>
  <dcterms:created xsi:type="dcterms:W3CDTF">2016-08-25T09:43:00Z</dcterms:created>
  <dcterms:modified xsi:type="dcterms:W3CDTF">2016-08-25T09:43:00Z</dcterms:modified>
</cp:coreProperties>
</file>