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C8" w:rsidRPr="00B80204" w:rsidRDefault="00A536C8" w:rsidP="00A536C8">
      <w:pPr>
        <w:shd w:val="clear" w:color="auto" w:fill="FFFFFF"/>
        <w:jc w:val="both"/>
        <w:rPr>
          <w:rFonts w:ascii="Calibri" w:hAnsi="Calibri" w:cs="Tahoma"/>
          <w:b/>
          <w:color w:val="222222"/>
          <w:u w:val="single"/>
        </w:rPr>
      </w:pPr>
      <w:r w:rsidRPr="00B80204">
        <w:rPr>
          <w:rFonts w:ascii="Calibri" w:hAnsi="Calibri" w:cs="Tahoma"/>
          <w:b/>
          <w:color w:val="222222"/>
          <w:u w:val="single"/>
        </w:rPr>
        <w:t>ΠΡΟΓΡΑΜΜΑ  «ΣΥΓΧΡΟΝΗ ΜΕΤΑΠΟΙΗΣΗ»</w:t>
      </w:r>
    </w:p>
    <w:p w:rsidR="00A536C8" w:rsidRPr="00B80204" w:rsidRDefault="00A536C8" w:rsidP="00A536C8">
      <w:pPr>
        <w:shd w:val="clear" w:color="auto" w:fill="FFFFFF"/>
        <w:jc w:val="both"/>
        <w:rPr>
          <w:rFonts w:ascii="Calibri" w:hAnsi="Calibri" w:cs="Tahoma"/>
          <w:b/>
          <w:color w:val="222222"/>
          <w:u w:val="single"/>
        </w:rPr>
      </w:pPr>
    </w:p>
    <w:p w:rsidR="00A536C8" w:rsidRPr="00B80204" w:rsidRDefault="00A536C8" w:rsidP="00A536C8">
      <w:pPr>
        <w:shd w:val="clear" w:color="auto" w:fill="FFFFFF"/>
        <w:jc w:val="both"/>
        <w:rPr>
          <w:rFonts w:ascii="Calibri" w:hAnsi="Calibri" w:cs="Tahoma"/>
          <w:color w:val="222222"/>
          <w:u w:val="single"/>
        </w:rPr>
      </w:pPr>
      <w:r w:rsidRPr="00B80204">
        <w:rPr>
          <w:rFonts w:ascii="Calibri" w:hAnsi="Calibri" w:cs="Tahoma"/>
          <w:color w:val="222222"/>
          <w:u w:val="single"/>
        </w:rPr>
        <w:t>Σύντομη Περιγραφή του Προγράμματος:</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t xml:space="preserve">Το Πρόγραμμα «Σύγχρονη Μεταποίηση» αφορά στη χρηματοδότηση επιχειρηματικών σχεδίων </w:t>
      </w:r>
      <w:proofErr w:type="spellStart"/>
      <w:r w:rsidRPr="00B80204">
        <w:rPr>
          <w:rFonts w:ascii="Calibri" w:hAnsi="Calibri" w:cs="Tahoma"/>
          <w:color w:val="222222"/>
        </w:rPr>
        <w:t>μικρο</w:t>
      </w:r>
      <w:proofErr w:type="spellEnd"/>
      <w:r w:rsidRPr="00B80204">
        <w:rPr>
          <w:rFonts w:ascii="Calibri" w:hAnsi="Calibri" w:cs="Tahoma"/>
          <w:color w:val="222222"/>
        </w:rPr>
        <w:t xml:space="preserve">-μεσαίων επιχειρήσεων και αποσκοπεί στον </w:t>
      </w:r>
      <w:r w:rsidRPr="00B80204">
        <w:rPr>
          <w:rFonts w:ascii="Calibri" w:hAnsi="Calibri" w:cs="Tahoma"/>
          <w:b/>
          <w:color w:val="222222"/>
        </w:rPr>
        <w:t>μετασχηματισμό της μεταποιητικής παραγωγικής βάσης της Ελληνικής Οικονομίας προς νέες ή διαφοροποιημένες γραμμές παραγωγής,  προϊόντα και μεταποιητικές υπηρεσίες  με εξωστρεφή προσανατολισμό</w:t>
      </w:r>
      <w:r w:rsidRPr="00B80204">
        <w:rPr>
          <w:rFonts w:ascii="Calibri" w:hAnsi="Calibri" w:cs="Tahoma"/>
          <w:color w:val="222222"/>
        </w:rPr>
        <w:t>.</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t>Ως προς το περιεχόμενο του θα περιλαμβάνει τρεις (3) διακριτές  επιλογές για τις επιχειρήσεις που θα καταθέσουν σχετικές αιτήσεις υπαγωγής στο πρόγραμμα:</w:t>
      </w:r>
    </w:p>
    <w:p w:rsidR="00A536C8" w:rsidRPr="00B80204" w:rsidRDefault="00A536C8" w:rsidP="00A536C8">
      <w:pPr>
        <w:numPr>
          <w:ilvl w:val="0"/>
          <w:numId w:val="1"/>
        </w:numPr>
        <w:shd w:val="clear" w:color="auto" w:fill="FFFFFF"/>
        <w:jc w:val="both"/>
        <w:rPr>
          <w:rFonts w:ascii="Calibri" w:hAnsi="Calibri" w:cs="Tahoma"/>
          <w:color w:val="222222"/>
        </w:rPr>
      </w:pPr>
      <w:r w:rsidRPr="00B80204">
        <w:rPr>
          <w:rFonts w:ascii="Calibri" w:hAnsi="Calibri" w:cs="Tahoma"/>
          <w:b/>
          <w:color w:val="222222"/>
        </w:rPr>
        <w:t>Μεταποιητική διαφοροποίηση – παραγωγικός μετασχηματισμός</w:t>
      </w:r>
      <w:r w:rsidRPr="00B80204">
        <w:rPr>
          <w:rFonts w:ascii="Calibri" w:hAnsi="Calibri" w:cs="Tahoma"/>
          <w:color w:val="222222"/>
        </w:rPr>
        <w:t>.  Επιλέξιμες θα είναι ενέργειες μετασχηματισμού της παραγωγικής βάσης των επιχειρήσεων με νέες (ή και πιλοτικές) παραγωγικές διαδικασίες, νέα προϊόντα και εισαγωγή στην διαδικασία παραγωγής – διάθεσής τους διαδικασιών υψηλής τεχνολογίας και καινοτομίας. Επίσης θα ενισχύονται δραστηριότητες ανάπτυξης νέων προϊόντων και υπηρεσιών με έμφαση την κάλυψη άμεσων αναγκών της αγοράς όπως επιχειρηματικών συνεργασιών –συνεργειών καθώς και αύξηση της παραγωγικότητας και μείωση του κόστους παραγωγής και διάθεσης προϊόντων και υπηρεσιών.</w:t>
      </w:r>
    </w:p>
    <w:p w:rsidR="00A536C8" w:rsidRPr="00B80204" w:rsidRDefault="00A536C8" w:rsidP="00A536C8">
      <w:pPr>
        <w:numPr>
          <w:ilvl w:val="0"/>
          <w:numId w:val="1"/>
        </w:numPr>
        <w:shd w:val="clear" w:color="auto" w:fill="FFFFFF"/>
        <w:jc w:val="both"/>
        <w:rPr>
          <w:rFonts w:ascii="Calibri" w:hAnsi="Calibri" w:cs="Tahoma"/>
          <w:color w:val="222222"/>
        </w:rPr>
      </w:pPr>
      <w:r w:rsidRPr="00B80204">
        <w:rPr>
          <w:rFonts w:ascii="Calibri" w:hAnsi="Calibri" w:cs="Tahoma"/>
          <w:b/>
          <w:color w:val="222222"/>
        </w:rPr>
        <w:t>Ψηφιακή Βιομηχανία</w:t>
      </w:r>
      <w:r w:rsidRPr="00B80204">
        <w:rPr>
          <w:rFonts w:ascii="Calibri" w:hAnsi="Calibri" w:cs="Tahoma"/>
          <w:color w:val="222222"/>
        </w:rPr>
        <w:t>. Στοχεύει στην ανάπτυξη και στήριξη ψηφιοποιημένων και ευέλικτων γραμμών παραγωγής, καθώς και του σχεδιασμού και διάθεσης προϊόντων και υπηρεσιών. Προωθεί τη συμμετοχή επιχειρήσεων σε αλυσίδες υψηλής προστιθέμενης αξίας, ειδικά εάν αυτές έχουν δια-περιφερειακή ή διεθνή διάσταση.</w:t>
      </w:r>
    </w:p>
    <w:p w:rsidR="00A536C8" w:rsidRPr="00B80204" w:rsidRDefault="00A536C8" w:rsidP="00A536C8">
      <w:pPr>
        <w:numPr>
          <w:ilvl w:val="0"/>
          <w:numId w:val="1"/>
        </w:numPr>
        <w:shd w:val="clear" w:color="auto" w:fill="FFFFFF"/>
        <w:jc w:val="both"/>
        <w:rPr>
          <w:rFonts w:ascii="Calibri" w:hAnsi="Calibri" w:cs="Tahoma"/>
          <w:color w:val="222222"/>
        </w:rPr>
      </w:pPr>
      <w:r w:rsidRPr="00B80204">
        <w:rPr>
          <w:rFonts w:ascii="Calibri" w:hAnsi="Calibri" w:cs="Tahoma"/>
          <w:b/>
          <w:color w:val="222222"/>
        </w:rPr>
        <w:t xml:space="preserve">Ενεργειακή αποτελεσματικότητα για </w:t>
      </w:r>
      <w:proofErr w:type="spellStart"/>
      <w:r w:rsidRPr="00B80204">
        <w:rPr>
          <w:rFonts w:ascii="Calibri" w:hAnsi="Calibri" w:cs="Tahoma"/>
          <w:b/>
          <w:color w:val="222222"/>
        </w:rPr>
        <w:t>ΜμΕ</w:t>
      </w:r>
      <w:proofErr w:type="spellEnd"/>
      <w:r w:rsidRPr="00B80204">
        <w:rPr>
          <w:rFonts w:ascii="Calibri" w:hAnsi="Calibri" w:cs="Tahoma"/>
          <w:color w:val="222222"/>
        </w:rPr>
        <w:t xml:space="preserve">. Επικεντρώνεται σε θέματα παροχής στήριξης προς τις </w:t>
      </w:r>
      <w:proofErr w:type="spellStart"/>
      <w:r w:rsidRPr="00B80204">
        <w:rPr>
          <w:rFonts w:ascii="Calibri" w:hAnsi="Calibri" w:cs="Tahoma"/>
          <w:color w:val="222222"/>
        </w:rPr>
        <w:t>ΜμΕ</w:t>
      </w:r>
      <w:proofErr w:type="spellEnd"/>
      <w:r w:rsidRPr="00B80204">
        <w:rPr>
          <w:rFonts w:ascii="Calibri" w:hAnsi="Calibri" w:cs="Tahoma"/>
          <w:color w:val="222222"/>
        </w:rPr>
        <w:t xml:space="preserve"> για να βελτιώσουν την ενεργειακή απόδοση της παραγωγικής τους διαδικασίας και να προετοιμαστούν  για την  εφαρμογή μελλοντικών ενεργειακών κοινοτικών προτύπων σε θέματα κατανάλωσης ενέργειας κατά την παραγωγή προϊόντων και συναφών υπηρεσιών. </w:t>
      </w:r>
    </w:p>
    <w:p w:rsidR="00A536C8" w:rsidRPr="00B80204" w:rsidRDefault="00A536C8" w:rsidP="00A536C8">
      <w:pPr>
        <w:shd w:val="clear" w:color="auto" w:fill="FFFFFF"/>
        <w:rPr>
          <w:rFonts w:ascii="Calibri" w:hAnsi="Calibri" w:cs="Tahoma"/>
          <w:color w:val="222222"/>
        </w:rPr>
      </w:pPr>
      <w:r w:rsidRPr="00B80204">
        <w:rPr>
          <w:rFonts w:ascii="Calibri" w:hAnsi="Calibri" w:cs="Tahoma"/>
          <w:color w:val="222222"/>
        </w:rPr>
        <w:t> Τα επιχειρηματικά σχέδια θα έχουν διάρκεια 36 μήνες.</w:t>
      </w:r>
    </w:p>
    <w:p w:rsidR="00A536C8" w:rsidRPr="00B80204" w:rsidRDefault="00A536C8" w:rsidP="00A536C8">
      <w:pPr>
        <w:shd w:val="clear" w:color="auto" w:fill="FFFFFF"/>
        <w:rPr>
          <w:rFonts w:ascii="Calibri" w:hAnsi="Calibri" w:cs="Tahoma"/>
          <w:color w:val="222222"/>
        </w:rPr>
      </w:pPr>
      <w:r w:rsidRPr="00B80204">
        <w:rPr>
          <w:rFonts w:ascii="Calibri" w:hAnsi="Calibri" w:cs="Tahoma"/>
          <w:color w:val="222222"/>
        </w:rPr>
        <w:t> </w:t>
      </w:r>
    </w:p>
    <w:p w:rsidR="00A536C8" w:rsidRPr="00B80204" w:rsidRDefault="00A536C8" w:rsidP="00A536C8">
      <w:pPr>
        <w:shd w:val="clear" w:color="auto" w:fill="FFFFFF"/>
        <w:jc w:val="both"/>
        <w:rPr>
          <w:rFonts w:ascii="Calibri" w:hAnsi="Calibri" w:cs="Tahoma"/>
          <w:color w:val="222222"/>
          <w:u w:val="single"/>
        </w:rPr>
      </w:pPr>
      <w:r w:rsidRPr="00B80204">
        <w:rPr>
          <w:rFonts w:ascii="Calibri" w:hAnsi="Calibri" w:cs="Tahoma"/>
          <w:color w:val="222222"/>
          <w:u w:val="single"/>
        </w:rPr>
        <w:t>Αποδέκτες –Δικαιούχοι  του Προγράμματος:</w:t>
      </w:r>
    </w:p>
    <w:p w:rsidR="00A536C8" w:rsidRPr="00B80204" w:rsidRDefault="00A536C8" w:rsidP="00A536C8">
      <w:pPr>
        <w:shd w:val="clear" w:color="auto" w:fill="FFFFFF"/>
        <w:jc w:val="both"/>
        <w:rPr>
          <w:rFonts w:ascii="Calibri" w:hAnsi="Calibri" w:cs="Tahoma"/>
        </w:rPr>
      </w:pPr>
      <w:r w:rsidRPr="00B80204">
        <w:rPr>
          <w:rFonts w:ascii="Calibri" w:hAnsi="Calibri" w:cs="Tahoma"/>
        </w:rPr>
        <w:t>Η δράση  σχεδιάζεται για</w:t>
      </w:r>
    </w:p>
    <w:p w:rsidR="00A536C8" w:rsidRPr="00B80204" w:rsidRDefault="00A536C8" w:rsidP="00A536C8">
      <w:pPr>
        <w:numPr>
          <w:ilvl w:val="0"/>
          <w:numId w:val="2"/>
        </w:numPr>
        <w:shd w:val="clear" w:color="auto" w:fill="FFFFFF"/>
        <w:jc w:val="both"/>
        <w:rPr>
          <w:rFonts w:ascii="Calibri" w:hAnsi="Calibri" w:cs="Tahoma"/>
        </w:rPr>
      </w:pPr>
      <w:r w:rsidRPr="00B80204">
        <w:rPr>
          <w:rFonts w:ascii="Calibri" w:hAnsi="Calibri" w:cs="Tahoma"/>
          <w:u w:val="single"/>
        </w:rPr>
        <w:t xml:space="preserve">υφιστάμενες μεταποιητικές Μικρομεσαίες επιχειρήσεις </w:t>
      </w:r>
      <w:r w:rsidRPr="00B80204">
        <w:rPr>
          <w:rFonts w:ascii="Calibri" w:hAnsi="Calibri" w:cs="Tahoma"/>
        </w:rPr>
        <w:t xml:space="preserve">με προσωπικό από 50-250 άτομα. </w:t>
      </w:r>
    </w:p>
    <w:p w:rsidR="00A536C8" w:rsidRPr="00B80204" w:rsidRDefault="00A536C8" w:rsidP="00A536C8">
      <w:pPr>
        <w:numPr>
          <w:ilvl w:val="0"/>
          <w:numId w:val="2"/>
        </w:numPr>
        <w:shd w:val="clear" w:color="auto" w:fill="FFFFFF"/>
        <w:jc w:val="both"/>
        <w:rPr>
          <w:rFonts w:ascii="Calibri" w:hAnsi="Calibri" w:cs="Tahoma"/>
        </w:rPr>
      </w:pPr>
      <w:r w:rsidRPr="00B80204">
        <w:rPr>
          <w:rFonts w:ascii="Calibri" w:hAnsi="Calibri" w:cs="Tahoma"/>
          <w:u w:val="single"/>
        </w:rPr>
        <w:t>ή υπό σύσταση επιχειρήσεις</w:t>
      </w:r>
      <w:r w:rsidRPr="00B80204">
        <w:rPr>
          <w:rFonts w:ascii="Calibri" w:hAnsi="Calibri" w:cs="Tahoma"/>
        </w:rPr>
        <w:t>, σε επιλέξιμους ΚΑΔ των στρατηγικών τομέων προτεραιότητας, κυρίως σε μεταποιητικές δραστηριότητες αλλά και σε άλλες σχετικές δραστηριότητες, όπως ο τομέας της εφοδιαστικής αλυσίδας.</w:t>
      </w:r>
    </w:p>
    <w:p w:rsidR="00A536C8" w:rsidRPr="00B80204" w:rsidRDefault="00A536C8" w:rsidP="00A536C8">
      <w:pPr>
        <w:shd w:val="clear" w:color="auto" w:fill="FFFFFF"/>
        <w:rPr>
          <w:rFonts w:ascii="Calibri" w:hAnsi="Calibri" w:cs="Tahoma"/>
          <w:color w:val="222222"/>
        </w:rPr>
      </w:pPr>
      <w:r w:rsidRPr="00B80204">
        <w:rPr>
          <w:rFonts w:ascii="Calibri" w:hAnsi="Calibri" w:cs="Tahoma"/>
          <w:color w:val="222222"/>
        </w:rPr>
        <w:t> </w:t>
      </w:r>
    </w:p>
    <w:p w:rsidR="00A536C8" w:rsidRPr="00B80204" w:rsidRDefault="00A536C8" w:rsidP="00A536C8">
      <w:pPr>
        <w:shd w:val="clear" w:color="auto" w:fill="FFFFFF"/>
        <w:jc w:val="both"/>
        <w:rPr>
          <w:rFonts w:ascii="Calibri" w:hAnsi="Calibri" w:cs="Tahoma"/>
          <w:color w:val="222222"/>
          <w:u w:val="single"/>
        </w:rPr>
      </w:pPr>
      <w:r w:rsidRPr="00B80204">
        <w:rPr>
          <w:rFonts w:ascii="Calibri" w:hAnsi="Calibri" w:cs="Tahoma"/>
          <w:color w:val="222222"/>
          <w:u w:val="single"/>
        </w:rPr>
        <w:t>Πλαίσιο Χρηματοδότησης του Προγράμματος:</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t xml:space="preserve">Ο συνολικά εγκεκριμένος προϋπολογισμός του προγράμματος ανέρχεται στα 100 εκ ευρώ με το 40% να αποτελεί δημόσια δαπάνη. Ο Επιλέξιμος Προϋπολογισμός των επενδυτικών σχεδίων  δύναται να κυμαίνεται από 250.000-3.000.000 €. </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lastRenderedPageBreak/>
        <w:t>Το πρόγραμμα θα υλοποιείται στο πλαίσιο του Κανονισμού ΕΚ 651/2014. Τα Ποσοστά που ορίζονται από τον Χάρτη Περιφερειακών ενισχύσεων : Για μικρές: 30%-45% (ανάλογα με την Περιφέρεια), Για μεσαίες: 20-35% (ανάλογα με την Περιφέρεια).</w:t>
      </w:r>
    </w:p>
    <w:p w:rsidR="00A536C8" w:rsidRPr="00B80204" w:rsidRDefault="00A536C8" w:rsidP="00A536C8">
      <w:pPr>
        <w:shd w:val="clear" w:color="auto" w:fill="FFFFFF"/>
        <w:jc w:val="both"/>
        <w:rPr>
          <w:rFonts w:ascii="Calibri" w:hAnsi="Calibri" w:cs="Tahoma"/>
          <w:color w:val="222222"/>
        </w:rPr>
      </w:pPr>
    </w:p>
    <w:p w:rsidR="00A536C8" w:rsidRPr="00B80204" w:rsidRDefault="00A536C8" w:rsidP="00A536C8">
      <w:pPr>
        <w:shd w:val="clear" w:color="auto" w:fill="FFFFFF"/>
        <w:jc w:val="both"/>
        <w:rPr>
          <w:rFonts w:ascii="Calibri" w:hAnsi="Calibri" w:cs="Tahoma"/>
          <w:color w:val="222222"/>
        </w:rPr>
      </w:pPr>
    </w:p>
    <w:p w:rsidR="00A536C8" w:rsidRPr="00B80204" w:rsidRDefault="00A536C8" w:rsidP="00A536C8">
      <w:pPr>
        <w:shd w:val="clear" w:color="auto" w:fill="FFFFFF"/>
        <w:jc w:val="both"/>
        <w:rPr>
          <w:rFonts w:ascii="Calibri" w:hAnsi="Calibri" w:cs="Tahoma"/>
          <w:b/>
          <w:color w:val="222222"/>
          <w:u w:val="single"/>
        </w:rPr>
      </w:pPr>
      <w:r w:rsidRPr="00B80204">
        <w:rPr>
          <w:rFonts w:ascii="Calibri" w:hAnsi="Calibri" w:cs="Tahoma"/>
          <w:b/>
          <w:color w:val="222222"/>
          <w:u w:val="single"/>
        </w:rPr>
        <w:t>ΠΡΟΓΡΑΜΜΑ  «ΕΝΙΣΧΥΣΗ ΤΗΣ ΠΕΡΙΒΑΛΛΟΝΤΙΚΗΣ ΒΙΟΜΗΧΑΝΙΑΣ»</w:t>
      </w:r>
    </w:p>
    <w:p w:rsidR="00A536C8" w:rsidRPr="00B80204" w:rsidRDefault="00A536C8" w:rsidP="00A536C8">
      <w:pPr>
        <w:shd w:val="clear" w:color="auto" w:fill="FFFFFF"/>
        <w:jc w:val="both"/>
        <w:rPr>
          <w:rFonts w:ascii="Calibri" w:hAnsi="Calibri" w:cs="Tahoma"/>
          <w:b/>
          <w:color w:val="222222"/>
          <w:u w:val="single"/>
        </w:rPr>
      </w:pPr>
    </w:p>
    <w:p w:rsidR="00A536C8" w:rsidRPr="00B80204" w:rsidRDefault="00A536C8" w:rsidP="00A536C8">
      <w:pPr>
        <w:shd w:val="clear" w:color="auto" w:fill="FFFFFF"/>
        <w:jc w:val="both"/>
        <w:rPr>
          <w:rFonts w:ascii="Calibri" w:hAnsi="Calibri" w:cs="Tahoma"/>
          <w:color w:val="222222"/>
          <w:u w:val="single"/>
        </w:rPr>
      </w:pPr>
      <w:r w:rsidRPr="00B80204">
        <w:rPr>
          <w:rFonts w:ascii="Calibri" w:hAnsi="Calibri" w:cs="Tahoma"/>
          <w:color w:val="222222"/>
          <w:u w:val="single"/>
        </w:rPr>
        <w:t>Σύντομη Περιγραφή του Προγράμματος:</w:t>
      </w:r>
    </w:p>
    <w:p w:rsidR="00A536C8" w:rsidRPr="00B80204" w:rsidRDefault="00A536C8" w:rsidP="00A536C8">
      <w:pPr>
        <w:autoSpaceDE w:val="0"/>
        <w:autoSpaceDN w:val="0"/>
        <w:adjustRightInd w:val="0"/>
        <w:jc w:val="both"/>
        <w:rPr>
          <w:rFonts w:ascii="Calibri" w:hAnsi="Calibri" w:cs="Tahoma"/>
          <w:color w:val="222222"/>
        </w:rPr>
      </w:pPr>
      <w:r w:rsidRPr="00B80204">
        <w:rPr>
          <w:rFonts w:ascii="Calibri" w:hAnsi="Calibri" w:cs="Tahoma"/>
          <w:color w:val="222222"/>
        </w:rPr>
        <w:t xml:space="preserve">Το Πρόγραμμα αφορά στην χρηματοδότηση επιχειρηματικών σχεδίων νέων ή υφιστάμενων μικρών και μεσαίων επιχειρήσεων </w:t>
      </w:r>
      <w:r w:rsidRPr="00B80204">
        <w:rPr>
          <w:rFonts w:ascii="Calibri" w:hAnsi="Calibri" w:cs="Tahoma"/>
          <w:b/>
          <w:color w:val="222222"/>
        </w:rPr>
        <w:t>για την επιχειρηματική αξιοποίηση υγρών, στερεών και αερίων αποβλήτων και απορριμμάτων τρίτων, με στόχο την παραγωγή και διάθεση πρώτων υλών και ενδιάμεσων ή τελικών προϊόντων και υπηρεσιών υψηλής προστιθέμενης αξίας</w:t>
      </w:r>
      <w:r w:rsidRPr="00B80204">
        <w:rPr>
          <w:rFonts w:ascii="Calibri" w:hAnsi="Calibri" w:cs="Tahoma"/>
          <w:color w:val="222222"/>
        </w:rPr>
        <w:t xml:space="preserve">. Η δράση πρακτικά αφορά στην </w:t>
      </w:r>
      <w:r w:rsidRPr="00B80204">
        <w:rPr>
          <w:rFonts w:ascii="Calibri" w:hAnsi="Calibri" w:cs="Tahoma"/>
          <w:b/>
          <w:color w:val="222222"/>
        </w:rPr>
        <w:t>δημιουργία περιβαλλοντικών επιχειρηματικών δραστηριοτήτων</w:t>
      </w:r>
      <w:r w:rsidRPr="00B80204">
        <w:rPr>
          <w:rFonts w:ascii="Calibri" w:hAnsi="Calibri" w:cs="Tahoma"/>
          <w:color w:val="222222"/>
        </w:rPr>
        <w:t xml:space="preserve"> που αναμένεται να συμβάλλουν ουσιαστικά στην κάλυψη σημαντικών εθνικών κενών της παραγωγικής αλυσίδας. Με την εφαρμογή της δράσης θα επιτευχθεί η δημιουργία προστιθέμενης αξίας και εθνικού πλούτου μέσω της επιχειρηματικής αξιοποίησης του τομέα «περιβάλλον» ο οποίος αφενός αποτελεί έναν από τους (9) Εθνικούς Στρατηγικούς τομείς προτεραιότητας του ΕΠΑΝΕΚ και αφετέρου συμβάλλει στην δημιουργία αλυσίδων αξίας και με άλλους τομείς προτεραιότητας, επιτυγχάνοντας με αυτόν τον τρόπο την ολοκληρωμένη και ανταγωνιστική στήριξη του συνόλου των επιχειρήσεων που δραστηριοποιούνται και στους (9) Στρατηγικούς τομείς προτεραιότητας.</w:t>
      </w:r>
    </w:p>
    <w:p w:rsidR="00A536C8" w:rsidRPr="00B80204" w:rsidRDefault="00A536C8" w:rsidP="00A536C8">
      <w:pPr>
        <w:shd w:val="clear" w:color="auto" w:fill="FFFFFF"/>
        <w:rPr>
          <w:rFonts w:ascii="Calibri" w:hAnsi="Calibri" w:cs="Tahoma"/>
          <w:color w:val="222222"/>
        </w:rPr>
      </w:pPr>
      <w:r w:rsidRPr="00B80204">
        <w:rPr>
          <w:rFonts w:ascii="Calibri" w:hAnsi="Calibri" w:cs="Tahoma"/>
          <w:color w:val="222222"/>
        </w:rPr>
        <w:t>Τα επιχειρηματικά σχέδια θα έχουν διάρκεια 36 μήνες.</w:t>
      </w:r>
    </w:p>
    <w:p w:rsidR="00A536C8" w:rsidRPr="00B80204" w:rsidRDefault="00A536C8" w:rsidP="00A536C8">
      <w:pPr>
        <w:shd w:val="clear" w:color="auto" w:fill="FFFFFF"/>
        <w:rPr>
          <w:rFonts w:ascii="Calibri" w:hAnsi="Calibri" w:cs="Tahoma"/>
          <w:color w:val="222222"/>
        </w:rPr>
      </w:pPr>
      <w:r w:rsidRPr="00B80204">
        <w:rPr>
          <w:rFonts w:ascii="Calibri" w:hAnsi="Calibri" w:cs="Tahoma"/>
          <w:color w:val="000000"/>
        </w:rPr>
        <w:t> </w:t>
      </w:r>
    </w:p>
    <w:p w:rsidR="00A536C8" w:rsidRPr="00B80204" w:rsidRDefault="00A536C8" w:rsidP="00A536C8">
      <w:pPr>
        <w:shd w:val="clear" w:color="auto" w:fill="FFFFFF"/>
        <w:jc w:val="both"/>
        <w:rPr>
          <w:rFonts w:ascii="Calibri" w:hAnsi="Calibri" w:cs="Tahoma"/>
          <w:color w:val="222222"/>
          <w:u w:val="single"/>
        </w:rPr>
      </w:pPr>
      <w:r w:rsidRPr="00B80204">
        <w:rPr>
          <w:rFonts w:ascii="Calibri" w:hAnsi="Calibri" w:cs="Tahoma"/>
          <w:color w:val="222222"/>
          <w:u w:val="single"/>
        </w:rPr>
        <w:t>Αποδέκτες –Δικαιούχοι</w:t>
      </w:r>
      <w:r w:rsidRPr="00B80204">
        <w:rPr>
          <w:rFonts w:ascii="Calibri" w:hAnsi="Calibri" w:cs="Tahoma"/>
          <w:u w:val="single"/>
        </w:rPr>
        <w:t> </w:t>
      </w:r>
      <w:r w:rsidRPr="00B80204">
        <w:rPr>
          <w:rFonts w:ascii="Calibri" w:hAnsi="Calibri" w:cs="Tahoma"/>
          <w:color w:val="222222"/>
          <w:u w:val="single"/>
        </w:rPr>
        <w:t> του Προγράμματος:</w:t>
      </w:r>
    </w:p>
    <w:p w:rsidR="00A536C8" w:rsidRPr="00B80204" w:rsidRDefault="00A536C8" w:rsidP="00A536C8">
      <w:pPr>
        <w:autoSpaceDE w:val="0"/>
        <w:autoSpaceDN w:val="0"/>
        <w:adjustRightInd w:val="0"/>
        <w:jc w:val="both"/>
        <w:rPr>
          <w:rFonts w:ascii="Calibri" w:hAnsi="Calibri" w:cs="Tahoma"/>
          <w:color w:val="222222"/>
        </w:rPr>
      </w:pPr>
      <w:r w:rsidRPr="00B80204">
        <w:rPr>
          <w:rFonts w:ascii="Calibri" w:hAnsi="Calibri" w:cs="Tahoma"/>
          <w:color w:val="222222"/>
        </w:rPr>
        <w:t xml:space="preserve">Εν δυνάμει το σύνολο των οικονομικών δραστηριοτήτων υπό την προϋπόθεση επενδυτικού σχεδίου που εμπίπτει ενδεικτικά στους ακόλουθους κωδικούς ΚΑΔ κατά NACE 2008: 36, 37, 38, 39 καθώς και οι κλάδοι 20.59.59.01, 20.59.59.02. </w:t>
      </w:r>
    </w:p>
    <w:p w:rsidR="00A536C8" w:rsidRPr="00B80204" w:rsidRDefault="00A536C8" w:rsidP="00A536C8">
      <w:pPr>
        <w:shd w:val="clear" w:color="auto" w:fill="FFFFFF"/>
        <w:rPr>
          <w:rFonts w:ascii="Calibri" w:hAnsi="Calibri" w:cs="Tahoma"/>
          <w:color w:val="222222"/>
        </w:rPr>
      </w:pPr>
      <w:r w:rsidRPr="00B80204">
        <w:rPr>
          <w:rFonts w:ascii="Calibri" w:hAnsi="Calibri" w:cs="Tahoma"/>
          <w:color w:val="000000"/>
        </w:rPr>
        <w:t> </w:t>
      </w:r>
    </w:p>
    <w:p w:rsidR="00A536C8" w:rsidRPr="00B80204" w:rsidRDefault="00A536C8" w:rsidP="00A536C8">
      <w:pPr>
        <w:shd w:val="clear" w:color="auto" w:fill="FFFFFF"/>
        <w:jc w:val="both"/>
        <w:rPr>
          <w:rFonts w:ascii="Calibri" w:hAnsi="Calibri" w:cs="Tahoma"/>
          <w:color w:val="222222"/>
          <w:u w:val="single"/>
        </w:rPr>
      </w:pPr>
      <w:r w:rsidRPr="00B80204">
        <w:rPr>
          <w:rFonts w:ascii="Calibri" w:hAnsi="Calibri" w:cs="Tahoma"/>
          <w:color w:val="222222"/>
          <w:u w:val="single"/>
        </w:rPr>
        <w:t>Πλαίσιο Χρηματοδότησης του Προγράμματος:</w:t>
      </w:r>
    </w:p>
    <w:p w:rsidR="00A536C8" w:rsidRPr="00B80204" w:rsidRDefault="00A536C8" w:rsidP="00A536C8">
      <w:pPr>
        <w:autoSpaceDE w:val="0"/>
        <w:autoSpaceDN w:val="0"/>
        <w:adjustRightInd w:val="0"/>
        <w:jc w:val="both"/>
        <w:rPr>
          <w:rFonts w:ascii="Calibri" w:hAnsi="Calibri" w:cs="Tahoma"/>
          <w:color w:val="222222"/>
        </w:rPr>
      </w:pPr>
      <w:r w:rsidRPr="00B80204">
        <w:rPr>
          <w:rFonts w:ascii="Calibri" w:hAnsi="Calibri" w:cs="Tahoma"/>
          <w:color w:val="222222"/>
        </w:rPr>
        <w:t>Ο συνολικά εγκεκριμένος προϋπολογισμός του προγράμματος ανέρχεται στα 30 εκ ευρώ με το 50% να αποτελεί δημόσια δαπάνη (15 εκ).</w:t>
      </w:r>
    </w:p>
    <w:p w:rsidR="00A536C8" w:rsidRPr="00B80204" w:rsidRDefault="00A536C8" w:rsidP="00A536C8">
      <w:pPr>
        <w:autoSpaceDE w:val="0"/>
        <w:autoSpaceDN w:val="0"/>
        <w:adjustRightInd w:val="0"/>
        <w:jc w:val="both"/>
        <w:rPr>
          <w:rFonts w:ascii="Calibri" w:hAnsi="Calibri" w:cs="Tahoma"/>
          <w:color w:val="222222"/>
        </w:rPr>
      </w:pPr>
      <w:r w:rsidRPr="00B80204">
        <w:rPr>
          <w:rFonts w:ascii="Calibri" w:hAnsi="Calibri" w:cs="Tahoma"/>
          <w:color w:val="222222"/>
        </w:rPr>
        <w:t>Ο Επιλέξιμος Προϋπολογισμός των επενδυτικών σχεδίων  δύναται να κυμαίνεται από 250.000-2.500.000 €.</w:t>
      </w:r>
    </w:p>
    <w:p w:rsidR="00A536C8" w:rsidRPr="00B80204" w:rsidRDefault="00A536C8" w:rsidP="00A536C8">
      <w:pPr>
        <w:autoSpaceDE w:val="0"/>
        <w:autoSpaceDN w:val="0"/>
        <w:adjustRightInd w:val="0"/>
        <w:jc w:val="both"/>
        <w:rPr>
          <w:rFonts w:ascii="Calibri" w:hAnsi="Calibri" w:cs="Tahoma"/>
          <w:color w:val="222222"/>
        </w:rPr>
      </w:pPr>
      <w:r w:rsidRPr="00B80204">
        <w:rPr>
          <w:rFonts w:ascii="Calibri" w:hAnsi="Calibri" w:cs="Tahoma"/>
          <w:color w:val="222222"/>
        </w:rPr>
        <w:t>Το πρόγραμμα θα υλοποιείται στο πλαίσιο του Κανονισμού ΕΚ 651/2014. Η δράση υλοποιείται στο πλαίσιο του Κανονισμού ΕΚ 651/2014.</w:t>
      </w:r>
    </w:p>
    <w:p w:rsidR="00A536C8" w:rsidRPr="00B80204" w:rsidRDefault="00A536C8" w:rsidP="00A536C8">
      <w:pPr>
        <w:autoSpaceDE w:val="0"/>
        <w:autoSpaceDN w:val="0"/>
        <w:adjustRightInd w:val="0"/>
        <w:jc w:val="both"/>
        <w:rPr>
          <w:rFonts w:ascii="Calibri" w:hAnsi="Calibri" w:cs="Tahoma"/>
          <w:color w:val="222222"/>
        </w:rPr>
      </w:pPr>
      <w:r w:rsidRPr="00B80204">
        <w:rPr>
          <w:rFonts w:ascii="Calibri" w:hAnsi="Calibri" w:cs="Tahoma"/>
          <w:color w:val="222222"/>
        </w:rPr>
        <w:t xml:space="preserve">Τα ποσοστά κυμαίνονται από 35% μέχρι και 70% βάσει του άρθρου 47 του ΕΚ 651/201, ανάλογα με το μέγεθος της επιχείρησης και την περιφέρεια που γίνεται η επένδυση. </w:t>
      </w:r>
    </w:p>
    <w:p w:rsidR="00A536C8" w:rsidRPr="00B80204" w:rsidRDefault="00A536C8" w:rsidP="00A536C8">
      <w:pPr>
        <w:shd w:val="clear" w:color="auto" w:fill="FFFFFF"/>
        <w:jc w:val="both"/>
        <w:rPr>
          <w:rFonts w:ascii="Calibri" w:hAnsi="Calibri" w:cs="Tahoma"/>
          <w:color w:val="222222"/>
        </w:rPr>
      </w:pPr>
    </w:p>
    <w:p w:rsidR="00A536C8" w:rsidRPr="00B80204" w:rsidRDefault="00A536C8" w:rsidP="00A536C8">
      <w:pPr>
        <w:rPr>
          <w:rFonts w:ascii="Calibri" w:hAnsi="Calibri" w:cs="Tahoma"/>
          <w:color w:val="222222"/>
        </w:rPr>
      </w:pPr>
    </w:p>
    <w:p w:rsidR="00A536C8" w:rsidRPr="00B80204" w:rsidRDefault="00A536C8" w:rsidP="00A536C8">
      <w:pPr>
        <w:shd w:val="clear" w:color="auto" w:fill="FFFFFF"/>
        <w:jc w:val="both"/>
        <w:rPr>
          <w:rFonts w:ascii="Calibri" w:hAnsi="Calibri" w:cs="Tahoma"/>
          <w:b/>
          <w:color w:val="222222"/>
          <w:u w:val="single"/>
        </w:rPr>
      </w:pPr>
      <w:r w:rsidRPr="00B80204">
        <w:rPr>
          <w:rFonts w:ascii="Calibri" w:hAnsi="Calibri" w:cs="Tahoma"/>
          <w:b/>
          <w:color w:val="222222"/>
          <w:u w:val="single"/>
        </w:rPr>
        <w:t>ΠΡΟΓΡΑΜΜΑ «ΑΝΑΠΤΥΞΗ ΕΠΙΧΕΙΡΗΜΑΤΙΚΩΝ ΠΑΡΚΩΝ ΤΟΠΙΚΗΣ ΕΜΒΕΛΕΙΑΣ ΓΙΑ ΤΗΝ ΜΕΤΑΠΟΙΗΣΗ ΚΑΙ ΕΦΟΔΙΑΣΤΙΚΗ ΑΛΥΣΙΔΑ»</w:t>
      </w:r>
    </w:p>
    <w:p w:rsidR="00A536C8" w:rsidRPr="00B80204" w:rsidRDefault="00A536C8" w:rsidP="00A536C8">
      <w:pPr>
        <w:shd w:val="clear" w:color="auto" w:fill="FFFFFF"/>
        <w:jc w:val="both"/>
        <w:rPr>
          <w:rFonts w:ascii="Calibri" w:hAnsi="Calibri" w:cs="Tahoma"/>
          <w:b/>
          <w:color w:val="222222"/>
          <w:u w:val="single"/>
        </w:rPr>
      </w:pP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u w:val="single"/>
        </w:rPr>
        <w:t>Σύντομη Περιγραφή</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lastRenderedPageBreak/>
        <w:t>Το Πρόγραμμα με τίτλο «Ανάπτυξη Επιχειρηματικών Πάρκων Τοπικής Εμβέλειας για την Μεταποίηση και Εφοδιαστική Αλυσίδα» επιχειρεί να προσανατολίσει και κινητοποιήσει τους επιχειρηματικούς φορείς προς την κατεύθυνση της ανάπτυξης και λειτουργίας οργανωμένων  Επιχειρηματικών Πάρκων διαφόρων κατηγοριών  με βάση τις διατάξεις και ορισμούς του Ν.3982/2011.</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t xml:space="preserve">Στόχος του προγράμματος είναι η </w:t>
      </w:r>
      <w:r w:rsidRPr="00B80204">
        <w:rPr>
          <w:rFonts w:ascii="Calibri" w:hAnsi="Calibri" w:cs="Tahoma"/>
          <w:b/>
          <w:color w:val="222222"/>
        </w:rPr>
        <w:t xml:space="preserve">δημιουργία σύγχρονων επιχειρηματικών-βιομηχανικών υποδομών και υποδομών </w:t>
      </w:r>
      <w:r w:rsidRPr="00B80204">
        <w:rPr>
          <w:rFonts w:ascii="Calibri" w:hAnsi="Calibri" w:cs="Tahoma"/>
          <w:b/>
          <w:color w:val="222222"/>
          <w:lang w:val="en-US"/>
        </w:rPr>
        <w:t>logistics</w:t>
      </w:r>
      <w:r w:rsidRPr="00B80204">
        <w:rPr>
          <w:rFonts w:ascii="Calibri" w:hAnsi="Calibri" w:cs="Tahoma"/>
          <w:b/>
          <w:color w:val="222222"/>
        </w:rPr>
        <w:t xml:space="preserve"> στις περιφέρειες της χώρας</w:t>
      </w:r>
      <w:r w:rsidRPr="00B80204">
        <w:rPr>
          <w:rFonts w:ascii="Calibri" w:hAnsi="Calibri" w:cs="Tahoma"/>
          <w:color w:val="222222"/>
        </w:rPr>
        <w:t>, οι οποίες αναμένεται να συμβάλουν ουσιαστικά στις τοπικές οικονομίες. Παράλληλα αποσκοπούν στη προστασία του περιβάλλοντος και στη βελτίωση της ποιότητας ζωής των κατοίκων πέριξ ή πλησίον των περιοχών αυτών.</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t>Οι επιλέξιμες  ενέργειες και δαπάνες του προγράμματος  ορίζονται στην υπ’ αριθ. Φ/Α/15.3/οικ.3453/257/13-3-2013 (ΦΕΚ 702 Β) ΥΑ σε συνδυασμό με τους περιορισμούς που θέτει ο Κανονισμός  651/2014 και σύμφωνα με την παρ. 6 του άρθρου 51 του ν.3982/2011 αφορούν ενδεικτικά:   στην</w:t>
      </w:r>
      <w:r w:rsidRPr="00B80204">
        <w:rPr>
          <w:rFonts w:ascii="Calibri" w:hAnsi="Calibri" w:cs="Tahoma"/>
        </w:rPr>
        <w:t> </w:t>
      </w:r>
      <w:r w:rsidRPr="00B80204">
        <w:rPr>
          <w:rFonts w:ascii="Calibri" w:hAnsi="Calibri" w:cs="Tahoma"/>
          <w:color w:val="222222"/>
        </w:rPr>
        <w:t>εκπόνηση επιχειρησιακού σχεδίου, μελετών και σχεδίων υποδομών, πράξεων εφαρμογής (όπου εφαρμόζονται), κατασκευή έργων υποδομής και κοινόχρηστων υποστηρικτικών και κοινωφελών υποδομών και εγκαταστάσεων, διαμόρφωση περιβάλλοντος χώρου, δαπάνες για ηλεκτρομηχανολογικές και λοιπές εγκαταστάσεις για κοινές υπηρεσίες των Επιχειρηματικών Πάρκων,</w:t>
      </w:r>
      <w:r w:rsidRPr="00B80204">
        <w:rPr>
          <w:rFonts w:ascii="Calibri" w:hAnsi="Calibri" w:cs="Tahoma"/>
        </w:rPr>
        <w:t> </w:t>
      </w:r>
      <w:r w:rsidRPr="00B80204">
        <w:rPr>
          <w:rFonts w:ascii="Calibri" w:hAnsi="Calibri" w:cs="Tahoma"/>
          <w:color w:val="222222"/>
        </w:rPr>
        <w:t> δαπάνες στον εξοπλισμό ηλεκτρονικής παρακολούθησης, έλεγχο διαχείρισης των υποδομών και χρήσης σύγχρονων τεχνολογικών υποδομών επικοινωνιών και πληροφορικής,</w:t>
      </w:r>
      <w:r w:rsidRPr="00B80204">
        <w:rPr>
          <w:rFonts w:ascii="Calibri" w:hAnsi="Calibri" w:cs="Tahoma"/>
        </w:rPr>
        <w:t> </w:t>
      </w:r>
      <w:r w:rsidRPr="00B80204">
        <w:rPr>
          <w:rFonts w:ascii="Calibri" w:hAnsi="Calibri" w:cs="Tahoma"/>
          <w:color w:val="222222"/>
        </w:rPr>
        <w:t xml:space="preserve"> δαπάνες έργων υδροληψίας εντός και εκτός των ορίων των επιχειρηματικών πάρκων και δαπάνες σύνδεσης με δίκτυα ενεργειακά και τηλεπικοινωνιακά, δαπάνες δημιουργίας </w:t>
      </w:r>
      <w:proofErr w:type="spellStart"/>
      <w:r w:rsidRPr="00B80204">
        <w:rPr>
          <w:rFonts w:ascii="Calibri" w:hAnsi="Calibri" w:cs="Tahoma"/>
          <w:color w:val="222222"/>
        </w:rPr>
        <w:t>market</w:t>
      </w:r>
      <w:proofErr w:type="spellEnd"/>
      <w:r>
        <w:rPr>
          <w:rFonts w:ascii="Calibri" w:hAnsi="Calibri" w:cs="Tahoma"/>
          <w:color w:val="222222"/>
        </w:rPr>
        <w:t xml:space="preserve"> </w:t>
      </w:r>
      <w:proofErr w:type="spellStart"/>
      <w:r w:rsidRPr="00B80204">
        <w:rPr>
          <w:rFonts w:ascii="Calibri" w:hAnsi="Calibri" w:cs="Tahoma"/>
          <w:color w:val="222222"/>
        </w:rPr>
        <w:t>place</w:t>
      </w:r>
      <w:proofErr w:type="spellEnd"/>
      <w:r w:rsidRPr="00B80204">
        <w:rPr>
          <w:rFonts w:ascii="Calibri" w:hAnsi="Calibri" w:cs="Tahoma"/>
          <w:color w:val="222222"/>
        </w:rPr>
        <w:t xml:space="preserve"> για προώθηση των προϊόντων των επιχειρήσεων του Επιχειρηματικού Πάρκου,</w:t>
      </w:r>
      <w:r w:rsidRPr="00B80204">
        <w:rPr>
          <w:rFonts w:ascii="Calibri" w:hAnsi="Calibri" w:cs="Tahoma"/>
        </w:rPr>
        <w:t> </w:t>
      </w:r>
      <w:r w:rsidRPr="00B80204">
        <w:rPr>
          <w:rFonts w:ascii="Calibri" w:hAnsi="Calibri" w:cs="Tahoma"/>
          <w:color w:val="222222"/>
        </w:rPr>
        <w:t> δαπάνες έργων επεξεργασίας και διάθεσης αποβλήτων εντός και εκτός των ορίων του ΕΠ , δαπάνες για την εξυγίανση του εδάφους από </w:t>
      </w:r>
      <w:r w:rsidRPr="00B80204">
        <w:rPr>
          <w:rFonts w:ascii="Calibri" w:hAnsi="Calibri" w:cs="Tahoma"/>
        </w:rPr>
        <w:t> </w:t>
      </w:r>
      <w:r w:rsidRPr="00B80204">
        <w:rPr>
          <w:rFonts w:ascii="Calibri" w:hAnsi="Calibri" w:cs="Tahoma"/>
          <w:color w:val="222222"/>
        </w:rPr>
        <w:t>προηγούμενη ρύπανση και αποκατάσταση του περιβάλλοντος, δαπάνες έργων εξωτερικών υποδομών και σύνδεσης με οδικούς και τυχόν σιδηροδρομικούς άξονες ,δαπάνη κτήσης γης για ποσοστό μέχρι δέκα τοις εκατό (10%) του κόστους των τεχνικών έργων.</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t> Τα επιχειρηματικά σχέδια θα έχουν διάρκεια 24 μήνες.</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t> </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u w:val="single"/>
        </w:rPr>
        <w:t>Αποδέκτες –Δικαιούχοι  του Προγράμματος:</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t xml:space="preserve">Το πρόγραμμα θα απευθύνεται σε φορείς διαχείρισης επιχειρηματικών πάρκων. Ο εκάστοτε δυνητικός/οι δικαιούχος/οι θα πρέπει να </w:t>
      </w:r>
      <w:proofErr w:type="spellStart"/>
      <w:r w:rsidRPr="00B80204">
        <w:rPr>
          <w:rFonts w:ascii="Calibri" w:hAnsi="Calibri" w:cs="Tahoma"/>
          <w:color w:val="222222"/>
        </w:rPr>
        <w:t>πληρεί</w:t>
      </w:r>
      <w:proofErr w:type="spellEnd"/>
      <w:r w:rsidRPr="00B80204">
        <w:rPr>
          <w:rFonts w:ascii="Calibri" w:hAnsi="Calibri" w:cs="Tahoma"/>
          <w:color w:val="222222"/>
        </w:rPr>
        <w:t xml:space="preserve"> τις ακόλουθες βασικές προϋποθέσεις:</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t>Α) Να είναι νομικό /α πρόσωπο/α και να αποτελεί/ουν Εταιρία Ανάπτυξης Επιχειρηματικού Πάρκου (ΕΑΝΕΠ), σύμφωνα με τα άρθρα 41 και 45 του ν.3982/11, δηλαδή να αποτελεί νομικό πρόσωπο που έχει τη μορφή ανώνυμης εταιρίας του ν. 2190/1920 (Α’ 37) και αναλαμβάνει τη σύνταξη και υλοποίηση του Επιχειρηματικού Σχεδίου ανάπτυξης και τη διοίκηση και διαχείριση του Επιχειρηματικού Πάρκου μέχρι τη μεταβίβασή της, σύμφωνα με τις διατάξεις του ν. 3982/11, και να πληροί εν γένει τις λοιπές προϋποθέσεις του Ν.3982/2011.</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t>Β) Να είναι Μικρομεσαία Επιχείρηση (</w:t>
      </w:r>
      <w:proofErr w:type="spellStart"/>
      <w:r w:rsidRPr="00B80204">
        <w:rPr>
          <w:rFonts w:ascii="Calibri" w:hAnsi="Calibri" w:cs="Tahoma"/>
          <w:color w:val="222222"/>
        </w:rPr>
        <w:t>ΜμΕ</w:t>
      </w:r>
      <w:proofErr w:type="spellEnd"/>
      <w:r w:rsidRPr="00B80204">
        <w:rPr>
          <w:rFonts w:ascii="Calibri" w:hAnsi="Calibri" w:cs="Tahoma"/>
          <w:color w:val="222222"/>
        </w:rPr>
        <w:t>).</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t> </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u w:val="single"/>
        </w:rPr>
        <w:t>Πλαίσιο Χρηματοδότησης του Προγράμματος:</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lastRenderedPageBreak/>
        <w:t xml:space="preserve">Ο συνολικός προϋπολογισμός του προγράμματος  ανέρχεται σε </w:t>
      </w:r>
      <w:smartTag w:uri="urn:schemas-microsoft-com:office:smarttags" w:element="metricconverter">
        <w:smartTagPr>
          <w:attr w:name="ProductID" w:val="40 εκ."/>
        </w:smartTagPr>
        <w:r w:rsidRPr="00B80204">
          <w:rPr>
            <w:rFonts w:ascii="Calibri" w:hAnsi="Calibri" w:cs="Tahoma"/>
            <w:color w:val="222222"/>
          </w:rPr>
          <w:t>40 εκ.</w:t>
        </w:r>
      </w:smartTag>
      <w:r w:rsidRPr="00B80204">
        <w:rPr>
          <w:rFonts w:ascii="Calibri" w:hAnsi="Calibri" w:cs="Tahoma"/>
          <w:color w:val="222222"/>
        </w:rPr>
        <w:t xml:space="preserve"> €. Η Δημόσια Δαπάνη (ενδεικτική) εκτιμάται ότι θα ανέλθει σε </w:t>
      </w:r>
      <w:smartTag w:uri="urn:schemas-microsoft-com:office:smarttags" w:element="metricconverter">
        <w:smartTagPr>
          <w:attr w:name="ProductID" w:val="16 εκ."/>
        </w:smartTagPr>
        <w:r w:rsidRPr="00B80204">
          <w:rPr>
            <w:rFonts w:ascii="Calibri" w:hAnsi="Calibri" w:cs="Tahoma"/>
            <w:color w:val="222222"/>
          </w:rPr>
          <w:t>16 εκ.</w:t>
        </w:r>
      </w:smartTag>
      <w:r w:rsidRPr="00B80204">
        <w:rPr>
          <w:rFonts w:ascii="Calibri" w:hAnsi="Calibri" w:cs="Tahoma"/>
          <w:color w:val="222222"/>
        </w:rPr>
        <w:t xml:space="preserve"> € (ανάλογα με την περιφερειακή κατανομή  των πάρκων που θα υποστηριχθούν και τα άρθρα του ΕΚ651/2014 που θα εφαρμοσθούν).</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t> </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u w:val="single"/>
        </w:rPr>
        <w:t>Χρονικός Προγραμματισμός για την έναρξη του προγράμματος:</w:t>
      </w:r>
    </w:p>
    <w:p w:rsidR="00A536C8" w:rsidRPr="00B80204" w:rsidRDefault="00A536C8" w:rsidP="00A536C8">
      <w:pPr>
        <w:shd w:val="clear" w:color="auto" w:fill="FFFFFF"/>
        <w:jc w:val="both"/>
        <w:rPr>
          <w:rFonts w:ascii="Calibri" w:hAnsi="Calibri" w:cs="Tahoma"/>
          <w:color w:val="222222"/>
        </w:rPr>
      </w:pPr>
      <w:r w:rsidRPr="00B80204">
        <w:rPr>
          <w:rFonts w:ascii="Calibri" w:hAnsi="Calibri" w:cs="Tahoma"/>
          <w:color w:val="222222"/>
        </w:rPr>
        <w:t>Εντός του επόμενου τριμήνου αναμένεται η προετοιμασία της πρόσκλησης προς τους δικαιούχους και η οριστικοποίηση του οδηγού εφαρμογής για την υλοποίηση του προγράμματος. Η οριστική πρόσκληση αναμένεται να εκδοθεί το Φθινόπωρο του 2016.</w:t>
      </w:r>
    </w:p>
    <w:p w:rsidR="00A536C8" w:rsidRPr="00B80204" w:rsidRDefault="00A536C8" w:rsidP="00A536C8">
      <w:pPr>
        <w:shd w:val="clear" w:color="auto" w:fill="FFFFFF"/>
        <w:jc w:val="both"/>
        <w:rPr>
          <w:rFonts w:ascii="Calibri" w:hAnsi="Calibri" w:cs="Tahoma"/>
          <w:color w:val="222222"/>
        </w:rPr>
      </w:pPr>
    </w:p>
    <w:p w:rsidR="00A536C8" w:rsidRPr="00B80204" w:rsidRDefault="00A536C8" w:rsidP="00A536C8">
      <w:pPr>
        <w:jc w:val="both"/>
        <w:rPr>
          <w:rFonts w:ascii="Calibri" w:hAnsi="Calibri"/>
        </w:rPr>
      </w:pPr>
    </w:p>
    <w:p w:rsidR="00606323" w:rsidRDefault="00606323"/>
    <w:sectPr w:rsidR="00606323" w:rsidSect="00217A5D">
      <w:pgSz w:w="11906" w:h="16838"/>
      <w:pgMar w:top="1258" w:right="1800" w:bottom="179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13271"/>
    <w:multiLevelType w:val="hybridMultilevel"/>
    <w:tmpl w:val="86BC72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E976CCF"/>
    <w:multiLevelType w:val="hybridMultilevel"/>
    <w:tmpl w:val="3808DA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36C8"/>
    <w:rsid w:val="00606323"/>
    <w:rsid w:val="00A536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C8"/>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7025</Characters>
  <Application>Microsoft Office Word</Application>
  <DocSecurity>0</DocSecurity>
  <Lines>58</Lines>
  <Paragraphs>16</Paragraphs>
  <ScaleCrop>false</ScaleCrop>
  <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k.voutsadakis</dc:creator>
  <cp:keywords/>
  <dc:description/>
  <cp:lastModifiedBy>k.voutsadakis</cp:lastModifiedBy>
  <cp:revision>1</cp:revision>
  <dcterms:created xsi:type="dcterms:W3CDTF">2016-05-19T11:31:00Z</dcterms:created>
  <dcterms:modified xsi:type="dcterms:W3CDTF">2016-05-19T11:31:00Z</dcterms:modified>
</cp:coreProperties>
</file>